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C169" w14:textId="3006E585" w:rsidR="47DE5F67" w:rsidRDefault="47DE5F67" w:rsidP="00260C67">
      <w:pPr>
        <w:ind w:right="168"/>
        <w:rPr>
          <w:rFonts w:ascii="Calibri" w:eastAsia="Calibri" w:hAnsi="Calibri" w:cs="Calibri"/>
          <w:lang w:val="es-CO"/>
        </w:rPr>
      </w:pPr>
      <w:bookmarkStart w:id="0" w:name="_GoBack"/>
      <w:bookmarkEnd w:id="0"/>
      <w:r w:rsidRPr="4374E33C">
        <w:rPr>
          <w:rFonts w:ascii="Calibri" w:eastAsia="Calibri" w:hAnsi="Calibri" w:cs="Calibri"/>
          <w:b/>
          <w:bCs/>
          <w:color w:val="2F5496" w:themeColor="accent1" w:themeShade="BF"/>
          <w:sz w:val="31"/>
          <w:szCs w:val="31"/>
          <w:lang w:val="es-CO"/>
        </w:rPr>
        <w:t>FASE 1: Sensibilización y alistamiento</w:t>
      </w:r>
    </w:p>
    <w:p w14:paraId="283F6F8B" w14:textId="5E7E58DA" w:rsidR="00C71847" w:rsidRDefault="00C71847" w:rsidP="00260C67">
      <w:pPr>
        <w:ind w:right="168"/>
        <w:rPr>
          <w:rFonts w:cstheme="minorHAnsi"/>
          <w:b/>
          <w:bCs/>
          <w:w w:val="91"/>
          <w:lang w:val="es-CO"/>
        </w:rPr>
      </w:pPr>
      <w:r w:rsidRPr="00CC573B">
        <w:rPr>
          <w:rFonts w:cstheme="minorHAnsi"/>
          <w:b/>
          <w:bCs/>
          <w:spacing w:val="-2"/>
          <w:w w:val="96"/>
          <w:lang w:val="es-CO"/>
        </w:rPr>
        <w:t>G</w:t>
      </w:r>
      <w:r w:rsidRPr="00CC573B">
        <w:rPr>
          <w:rFonts w:cstheme="minorHAnsi"/>
          <w:b/>
          <w:bCs/>
          <w:w w:val="106"/>
          <w:lang w:val="es-CO"/>
        </w:rPr>
        <w:t>uía</w:t>
      </w:r>
      <w:r w:rsidRPr="00CC573B">
        <w:rPr>
          <w:rFonts w:cstheme="minorHAnsi"/>
          <w:b/>
          <w:bCs/>
          <w:spacing w:val="-5"/>
          <w:lang w:val="es-CO"/>
        </w:rPr>
        <w:t xml:space="preserve"> </w:t>
      </w:r>
      <w:r w:rsidRPr="00CC573B">
        <w:rPr>
          <w:rFonts w:cstheme="minorHAnsi"/>
          <w:b/>
          <w:bCs/>
          <w:w w:val="105"/>
          <w:lang w:val="es-CO"/>
        </w:rPr>
        <w:t xml:space="preserve">1.1: </w:t>
      </w:r>
      <w:r w:rsidRPr="00CC573B">
        <w:rPr>
          <w:rFonts w:cstheme="minorHAnsi"/>
          <w:b/>
          <w:bCs/>
          <w:spacing w:val="-2"/>
          <w:w w:val="98"/>
          <w:lang w:val="es-CO"/>
        </w:rPr>
        <w:t>C</w:t>
      </w:r>
      <w:r w:rsidRPr="00CC573B">
        <w:rPr>
          <w:rFonts w:cstheme="minorHAnsi"/>
          <w:b/>
          <w:bCs/>
          <w:w w:val="99"/>
          <w:lang w:val="es-CO"/>
        </w:rPr>
        <w:t>on</w:t>
      </w:r>
      <w:r w:rsidRPr="00CC573B">
        <w:rPr>
          <w:rFonts w:cstheme="minorHAnsi"/>
          <w:b/>
          <w:bCs/>
          <w:spacing w:val="-3"/>
          <w:w w:val="99"/>
          <w:lang w:val="es-CO"/>
        </w:rPr>
        <w:t>f</w:t>
      </w:r>
      <w:r w:rsidRPr="00CC573B">
        <w:rPr>
          <w:rFonts w:cstheme="minorHAnsi"/>
          <w:b/>
          <w:bCs/>
          <w:w w:val="93"/>
          <w:lang w:val="es-CO"/>
        </w:rPr>
        <w:t>orm</w:t>
      </w:r>
      <w:r w:rsidRPr="00CC573B">
        <w:rPr>
          <w:rFonts w:cstheme="minorHAnsi"/>
          <w:b/>
          <w:bCs/>
          <w:spacing w:val="-4"/>
          <w:w w:val="93"/>
          <w:lang w:val="es-CO"/>
        </w:rPr>
        <w:t>a</w:t>
      </w:r>
      <w:r w:rsidRPr="00CC573B">
        <w:rPr>
          <w:rFonts w:cstheme="minorHAnsi"/>
          <w:b/>
          <w:bCs/>
          <w:lang w:val="es-CO"/>
        </w:rPr>
        <w:t xml:space="preserve">ción </w:t>
      </w:r>
      <w:r w:rsidRPr="00CC573B">
        <w:rPr>
          <w:rFonts w:cstheme="minorHAnsi"/>
          <w:b/>
          <w:bCs/>
          <w:w w:val="90"/>
          <w:lang w:val="es-CO"/>
        </w:rPr>
        <w:t>del</w:t>
      </w:r>
      <w:r w:rsidRPr="00CC573B">
        <w:rPr>
          <w:rFonts w:cstheme="minorHAnsi"/>
          <w:b/>
          <w:bCs/>
          <w:spacing w:val="3"/>
          <w:lang w:val="es-CO"/>
        </w:rPr>
        <w:t xml:space="preserve"> </w:t>
      </w:r>
      <w:r w:rsidRPr="00CC573B">
        <w:rPr>
          <w:rFonts w:cstheme="minorHAnsi"/>
          <w:b/>
          <w:bCs/>
          <w:w w:val="97"/>
          <w:lang w:val="es-CO"/>
        </w:rPr>
        <w:t xml:space="preserve">equipo </w:t>
      </w:r>
      <w:r w:rsidRPr="00CC573B">
        <w:rPr>
          <w:rFonts w:cstheme="minorHAnsi"/>
          <w:b/>
          <w:bCs/>
          <w:w w:val="96"/>
          <w:lang w:val="es-CO"/>
        </w:rPr>
        <w:t>técni</w:t>
      </w:r>
      <w:r w:rsidRPr="00CC573B">
        <w:rPr>
          <w:rFonts w:cstheme="minorHAnsi"/>
          <w:b/>
          <w:bCs/>
          <w:spacing w:val="-2"/>
          <w:w w:val="96"/>
          <w:lang w:val="es-CO"/>
        </w:rPr>
        <w:t>c</w:t>
      </w:r>
      <w:r w:rsidRPr="00CC573B">
        <w:rPr>
          <w:rFonts w:cstheme="minorHAnsi"/>
          <w:b/>
          <w:bCs/>
          <w:w w:val="102"/>
          <w:lang w:val="es-CO"/>
        </w:rPr>
        <w:t>o</w:t>
      </w:r>
      <w:r w:rsidRPr="00CC573B">
        <w:rPr>
          <w:rFonts w:cstheme="minorHAnsi"/>
          <w:b/>
          <w:bCs/>
          <w:spacing w:val="-2"/>
          <w:lang w:val="es-CO"/>
        </w:rPr>
        <w:t xml:space="preserve"> </w:t>
      </w:r>
      <w:r w:rsidRPr="00CC573B">
        <w:rPr>
          <w:rFonts w:cstheme="minorHAnsi"/>
          <w:b/>
          <w:bCs/>
          <w:w w:val="91"/>
          <w:lang w:val="es-CO"/>
        </w:rPr>
        <w:t>terri</w:t>
      </w:r>
      <w:r w:rsidRPr="00CC573B">
        <w:rPr>
          <w:rFonts w:cstheme="minorHAnsi"/>
          <w:b/>
          <w:bCs/>
          <w:spacing w:val="-5"/>
          <w:w w:val="91"/>
          <w:lang w:val="es-CO"/>
        </w:rPr>
        <w:t>t</w:t>
      </w:r>
      <w:r w:rsidRPr="00CC573B">
        <w:rPr>
          <w:rFonts w:cstheme="minorHAnsi"/>
          <w:b/>
          <w:bCs/>
          <w:w w:val="91"/>
          <w:lang w:val="es-CO"/>
        </w:rPr>
        <w:t>orial</w:t>
      </w:r>
    </w:p>
    <w:p w14:paraId="30238534" w14:textId="5C438294" w:rsidR="00260C67" w:rsidRPr="00181D0F" w:rsidRDefault="00260C67" w:rsidP="00260C67">
      <w:pPr>
        <w:ind w:right="168"/>
        <w:rPr>
          <w:rFonts w:eastAsia="Times New Roman" w:cstheme="minorHAnsi"/>
          <w:b/>
          <w:bCs/>
          <w:lang w:val="es-CO"/>
        </w:rPr>
      </w:pPr>
      <w:r>
        <w:rPr>
          <w:rFonts w:cstheme="minorHAnsi"/>
          <w:b/>
          <w:bCs/>
          <w:w w:val="91"/>
          <w:lang w:val="es-CO"/>
        </w:rPr>
        <w:t>Versión: 22/01/2023</w:t>
      </w:r>
    </w:p>
    <w:p w14:paraId="5DAB6C7B" w14:textId="77777777" w:rsidR="00C71847" w:rsidRPr="00181D0F" w:rsidRDefault="00C71847" w:rsidP="00C71847">
      <w:pPr>
        <w:jc w:val="both"/>
        <w:rPr>
          <w:rFonts w:cstheme="minorHAnsi"/>
          <w:w w:val="110"/>
          <w:lang w:val="es-CO"/>
        </w:rPr>
      </w:pPr>
    </w:p>
    <w:p w14:paraId="2D3B520A" w14:textId="45CC9556" w:rsidR="48038A31" w:rsidRPr="00CC573B" w:rsidRDefault="200ACA0D" w:rsidP="1147B446">
      <w:pPr>
        <w:jc w:val="both"/>
        <w:rPr>
          <w:lang w:val="es-CO"/>
        </w:rPr>
      </w:pPr>
      <w:r w:rsidRPr="1147B446">
        <w:rPr>
          <w:lang w:val="es-CO"/>
        </w:rPr>
        <w:t>La rendición pública de cuentas además de ser una responsabilidad hacia la ciudadanía es también una oportunidad para que los mandatarios territoriales puedan exponer sus grandes logros y aciertos, a</w:t>
      </w:r>
      <w:r w:rsidR="68957DB1" w:rsidRPr="1147B446">
        <w:rPr>
          <w:lang w:val="es-CO"/>
        </w:rPr>
        <w:t xml:space="preserve">sí como </w:t>
      </w:r>
      <w:r w:rsidRPr="1147B446">
        <w:rPr>
          <w:lang w:val="es-CO"/>
        </w:rPr>
        <w:t xml:space="preserve">los retos que su administración sorteó para cumplir con aquello que en campaña y en el programa de gobierno se estableció y que posteriormente se planteó en el plan de desarrollo territorial. </w:t>
      </w:r>
    </w:p>
    <w:p w14:paraId="79DE2C6F" w14:textId="017A55DB" w:rsidR="200ACA0D" w:rsidRPr="00CC573B" w:rsidRDefault="200ACA0D" w:rsidP="200ACA0D">
      <w:pPr>
        <w:jc w:val="both"/>
        <w:rPr>
          <w:rFonts w:cstheme="minorHAnsi"/>
          <w:lang w:val="es-CO"/>
        </w:rPr>
      </w:pPr>
    </w:p>
    <w:p w14:paraId="52FC6B8F" w14:textId="47B03289" w:rsidR="200ACA0D" w:rsidRPr="00181D0F" w:rsidRDefault="200ACA0D" w:rsidP="1147B446">
      <w:pPr>
        <w:jc w:val="both"/>
        <w:rPr>
          <w:lang w:val="es-CO"/>
        </w:rPr>
      </w:pPr>
      <w:r w:rsidRPr="1147B446">
        <w:rPr>
          <w:lang w:val="es-CO"/>
        </w:rPr>
        <w:t xml:space="preserve">Aprovechar esta ventana de oportunidad con la ciudadanía, </w:t>
      </w:r>
      <w:r w:rsidR="5EE3D03C" w:rsidRPr="1147B446">
        <w:rPr>
          <w:rFonts w:eastAsia="Calibri"/>
          <w:lang w:val="es-CO"/>
        </w:rPr>
        <w:t xml:space="preserve">para </w:t>
      </w:r>
      <w:r w:rsidRPr="1147B446">
        <w:rPr>
          <w:lang w:val="es-CO"/>
        </w:rPr>
        <w:t xml:space="preserve">identificar, comunicar y adaptar la información de los diferentes frentes de trabajo en los que se actuó a un lenguaje sencillo para la mejor comprensión de todas las poblaciones; además de </w:t>
      </w:r>
      <w:r w:rsidR="5EE3D03C" w:rsidRPr="1147B446">
        <w:rPr>
          <w:rFonts w:eastAsia="Calibri"/>
          <w:lang w:val="es-CO"/>
        </w:rPr>
        <w:t>mostrar la transparencia de la gestión de la Administración Pública,</w:t>
      </w:r>
      <w:r w:rsidRPr="1147B446">
        <w:rPr>
          <w:lang w:val="es-CO"/>
        </w:rPr>
        <w:t xml:space="preserve"> requiere del esfuerzo mancomunado de varias personas de la administración territorial que establecerán un equipo de técnico</w:t>
      </w:r>
      <w:r w:rsidR="00CC698C" w:rsidRPr="1147B446">
        <w:rPr>
          <w:lang w:val="es-CO"/>
        </w:rPr>
        <w:t>s</w:t>
      </w:r>
      <w:r w:rsidR="1CE17F61" w:rsidRPr="1147B446">
        <w:rPr>
          <w:lang w:val="es-CO"/>
        </w:rPr>
        <w:t>.</w:t>
      </w:r>
    </w:p>
    <w:p w14:paraId="6ACFC1A6" w14:textId="5719C111" w:rsidR="5EE3D03C" w:rsidRPr="00CC573B" w:rsidRDefault="5EE3D03C" w:rsidP="5EE3D03C">
      <w:pPr>
        <w:jc w:val="both"/>
        <w:rPr>
          <w:rFonts w:cstheme="minorHAnsi"/>
          <w:lang w:val="es-CO"/>
        </w:rPr>
      </w:pPr>
    </w:p>
    <w:p w14:paraId="71F8B198" w14:textId="511E82C6" w:rsidR="008E791D" w:rsidRDefault="008E791D" w:rsidP="00C71847">
      <w:pPr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>E</w:t>
      </w:r>
      <w:r w:rsidR="200ACA0D" w:rsidRPr="00CC573B">
        <w:rPr>
          <w:rFonts w:cstheme="minorHAnsi"/>
          <w:lang w:val="es-CO"/>
        </w:rPr>
        <w:t xml:space="preserve">sta guía </w:t>
      </w:r>
      <w:r w:rsidR="00CA79D5">
        <w:rPr>
          <w:rFonts w:cstheme="minorHAnsi"/>
          <w:lang w:val="es-CO"/>
        </w:rPr>
        <w:t xml:space="preserve">tiene por objetivo </w:t>
      </w:r>
      <w:r w:rsidR="200ACA0D" w:rsidRPr="00CC573B">
        <w:rPr>
          <w:rFonts w:cstheme="minorHAnsi"/>
          <w:lang w:val="es-CO"/>
        </w:rPr>
        <w:t>presenta</w:t>
      </w:r>
      <w:r w:rsidR="00CA79D5">
        <w:rPr>
          <w:rFonts w:cstheme="minorHAnsi"/>
          <w:lang w:val="es-CO"/>
        </w:rPr>
        <w:t>r</w:t>
      </w:r>
      <w:r w:rsidR="200ACA0D" w:rsidRPr="00CC573B">
        <w:rPr>
          <w:rFonts w:cstheme="minorHAnsi"/>
          <w:lang w:val="es-CO"/>
        </w:rPr>
        <w:t xml:space="preserve"> las principales orientaciones para establecer un equipo de trabajo técnico y funcional para el proceso de rendición pública de cuentas</w:t>
      </w:r>
      <w:r w:rsidR="00E31315">
        <w:rPr>
          <w:rFonts w:cstheme="minorHAnsi"/>
          <w:lang w:val="es-CO"/>
        </w:rPr>
        <w:t xml:space="preserve"> (RPC)</w:t>
      </w:r>
      <w:r w:rsidR="200ACA0D" w:rsidRPr="00CC573B">
        <w:rPr>
          <w:rFonts w:cstheme="minorHAnsi"/>
          <w:lang w:val="es-CO"/>
        </w:rPr>
        <w:t xml:space="preserve"> 2020-2023. </w:t>
      </w:r>
    </w:p>
    <w:p w14:paraId="32FC019E" w14:textId="77777777" w:rsidR="008E791D" w:rsidRDefault="008E791D" w:rsidP="00C71847">
      <w:pPr>
        <w:jc w:val="both"/>
        <w:rPr>
          <w:rFonts w:cstheme="minorHAnsi"/>
          <w:lang w:val="es-CO"/>
        </w:rPr>
      </w:pPr>
    </w:p>
    <w:p w14:paraId="55A423A6" w14:textId="064F8EE4" w:rsidR="00C71847" w:rsidRPr="00CA79D5" w:rsidRDefault="00C71847" w:rsidP="00C71847">
      <w:pPr>
        <w:jc w:val="both"/>
        <w:rPr>
          <w:rFonts w:eastAsia="Calibri" w:cstheme="minorHAnsi"/>
          <w:b/>
          <w:bCs/>
          <w:lang w:val="es-CO"/>
        </w:rPr>
      </w:pPr>
      <w:r w:rsidRPr="00CA79D5">
        <w:rPr>
          <w:rFonts w:cstheme="minorHAnsi"/>
          <w:b/>
          <w:bCs/>
          <w:w w:val="110"/>
          <w:lang w:val="es-CO"/>
        </w:rPr>
        <w:t>Configuración del equipo</w:t>
      </w:r>
      <w:r w:rsidRPr="00CA79D5">
        <w:rPr>
          <w:rFonts w:cstheme="minorHAnsi"/>
          <w:b/>
          <w:bCs/>
          <w:spacing w:val="-41"/>
          <w:w w:val="110"/>
          <w:lang w:val="es-CO"/>
        </w:rPr>
        <w:t xml:space="preserve"> </w:t>
      </w:r>
      <w:r w:rsidR="00EE661C">
        <w:rPr>
          <w:rFonts w:cstheme="minorHAnsi"/>
          <w:b/>
          <w:bCs/>
          <w:spacing w:val="-41"/>
          <w:w w:val="110"/>
          <w:lang w:val="es-CO"/>
        </w:rPr>
        <w:t xml:space="preserve">t  </w:t>
      </w:r>
      <w:proofErr w:type="spellStart"/>
      <w:r w:rsidRPr="00CA79D5">
        <w:rPr>
          <w:rFonts w:cstheme="minorHAnsi"/>
          <w:b/>
          <w:bCs/>
          <w:spacing w:val="-3"/>
          <w:w w:val="110"/>
          <w:lang w:val="es-CO"/>
        </w:rPr>
        <w:t>écnico</w:t>
      </w:r>
      <w:proofErr w:type="spellEnd"/>
      <w:r w:rsidRPr="00CA79D5">
        <w:rPr>
          <w:rFonts w:cstheme="minorHAnsi"/>
          <w:b/>
          <w:bCs/>
          <w:spacing w:val="-38"/>
          <w:w w:val="110"/>
          <w:lang w:val="es-CO"/>
        </w:rPr>
        <w:t xml:space="preserve"> </w:t>
      </w:r>
      <w:r w:rsidRPr="00CA79D5">
        <w:rPr>
          <w:rFonts w:cstheme="minorHAnsi"/>
          <w:b/>
          <w:bCs/>
          <w:w w:val="110"/>
          <w:lang w:val="es-CO"/>
        </w:rPr>
        <w:t xml:space="preserve">Departamental, Distrital y Municipal: </w:t>
      </w:r>
    </w:p>
    <w:p w14:paraId="02EB378F" w14:textId="77777777" w:rsidR="00C71847" w:rsidRPr="00CC573B" w:rsidRDefault="00C71847" w:rsidP="00C71847">
      <w:pPr>
        <w:jc w:val="both"/>
        <w:rPr>
          <w:rFonts w:eastAsia="Calibri" w:cstheme="minorHAnsi"/>
          <w:lang w:val="es-CO"/>
        </w:rPr>
      </w:pPr>
    </w:p>
    <w:p w14:paraId="783DA3C2" w14:textId="66DA3447" w:rsidR="00C71847" w:rsidRPr="00CC573B" w:rsidRDefault="1B9DC925" w:rsidP="1B9DC925">
      <w:pPr>
        <w:pStyle w:val="Textoindependiente"/>
        <w:ind w:left="0"/>
        <w:jc w:val="both"/>
        <w:rPr>
          <w:rFonts w:asciiTheme="minorHAnsi" w:hAnsiTheme="minorHAnsi"/>
          <w:spacing w:val="20"/>
          <w:w w:val="105"/>
          <w:lang w:val="es-CO"/>
        </w:rPr>
      </w:pPr>
      <w:r w:rsidRPr="1B9DC925">
        <w:rPr>
          <w:rFonts w:asciiTheme="minorHAnsi" w:hAnsiTheme="minorHAnsi"/>
          <w:lang w:val="es-CO"/>
        </w:rPr>
        <w:t>El rol del equipo técnico es asesorar y acompañar el desarrollo del proceso de rendición pública de cuentas en cada una de sus fases.  Adicionalmente, actuará como enlace con los equipos departamental o nacional para sus requerimientos técnicos.</w:t>
      </w:r>
    </w:p>
    <w:p w14:paraId="6A05A809" w14:textId="77777777" w:rsidR="00C71847" w:rsidRPr="00CC573B" w:rsidRDefault="00C71847" w:rsidP="00C71847">
      <w:pPr>
        <w:jc w:val="both"/>
        <w:rPr>
          <w:rFonts w:eastAsia="Calibri" w:cstheme="minorHAnsi"/>
          <w:lang w:val="es-CO"/>
        </w:rPr>
      </w:pPr>
    </w:p>
    <w:p w14:paraId="48647B0F" w14:textId="77777777" w:rsidR="00C71847" w:rsidRPr="00CC573B" w:rsidRDefault="00C71847" w:rsidP="00C71847">
      <w:pPr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>Las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principales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994ACD">
        <w:rPr>
          <w:rFonts w:cstheme="minorHAnsi"/>
          <w:w w:val="105"/>
          <w:lang w:val="es-CO"/>
        </w:rPr>
        <w:t>funciones</w:t>
      </w:r>
      <w:r w:rsidRPr="00994ACD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de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este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equipo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son:</w:t>
      </w:r>
    </w:p>
    <w:p w14:paraId="5A39BBE3" w14:textId="77777777" w:rsidR="00C71847" w:rsidRPr="00CC573B" w:rsidRDefault="00C71847" w:rsidP="00C71847">
      <w:pPr>
        <w:jc w:val="both"/>
        <w:rPr>
          <w:rFonts w:eastAsia="Calibri" w:cstheme="minorHAnsi"/>
          <w:lang w:val="es-CO"/>
        </w:rPr>
      </w:pPr>
    </w:p>
    <w:p w14:paraId="52AA6715" w14:textId="450C0D98" w:rsidR="00C71847" w:rsidRPr="00CC573B" w:rsidRDefault="1A32D039" w:rsidP="1147B446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w w:val="105"/>
          <w:lang w:val="es-CO"/>
        </w:rPr>
      </w:pPr>
      <w:r w:rsidRPr="1147B446">
        <w:rPr>
          <w:w w:val="105"/>
          <w:lang w:val="es-CO"/>
        </w:rPr>
        <w:t xml:space="preserve">Socializar </w:t>
      </w:r>
      <w:r w:rsidR="00C71847" w:rsidRPr="1147B446">
        <w:rPr>
          <w:w w:val="105"/>
          <w:lang w:val="es-CO"/>
        </w:rPr>
        <w:t xml:space="preserve">los lineamientos técnicos del proceso </w:t>
      </w:r>
      <w:r w:rsidR="000056CC" w:rsidRPr="1147B446">
        <w:rPr>
          <w:w w:val="105"/>
          <w:lang w:val="es-CO"/>
        </w:rPr>
        <w:t xml:space="preserve">de </w:t>
      </w:r>
      <w:r w:rsidR="00C71847" w:rsidRPr="1147B446">
        <w:rPr>
          <w:w w:val="105"/>
          <w:lang w:val="es-CO"/>
        </w:rPr>
        <w:t xml:space="preserve">Rendición Pública de Cuentas ante el Consejo de Política Social a nivel departamental, distrital o municipal. </w:t>
      </w:r>
    </w:p>
    <w:p w14:paraId="40165959" w14:textId="7E35A3C7" w:rsidR="00C71847" w:rsidRPr="00CC573B" w:rsidRDefault="1B9DC925" w:rsidP="1B9DC925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rFonts w:eastAsiaTheme="minorEastAsia"/>
          <w:w w:val="105"/>
          <w:lang w:val="es-CO"/>
        </w:rPr>
      </w:pPr>
      <w:r w:rsidRPr="1B9DC925">
        <w:rPr>
          <w:lang w:val="es-CO"/>
        </w:rPr>
        <w:t xml:space="preserve">Diseñar el plan de trabajo que responda a las fases del proceso de Rendición Pública de Cuentas definiendo actividades, responsables, recursos y tiempos. </w:t>
      </w:r>
    </w:p>
    <w:p w14:paraId="27CF557A" w14:textId="77777777" w:rsidR="00C71847" w:rsidRPr="00CC573B" w:rsidRDefault="00C71847" w:rsidP="1B9DC925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w w:val="105"/>
          <w:lang w:val="es-CO"/>
        </w:rPr>
      </w:pPr>
      <w:r w:rsidRPr="1B9DC925">
        <w:rPr>
          <w:w w:val="105"/>
          <w:lang w:val="es-CO"/>
        </w:rPr>
        <w:t>Implementar el plan de asistencia técnica definido para el departamento, distrito o municipio que permita acompañar el proceso.</w:t>
      </w:r>
    </w:p>
    <w:p w14:paraId="4629599C" w14:textId="3F7431A2" w:rsidR="00C71847" w:rsidRPr="00CC573B" w:rsidRDefault="00C71847" w:rsidP="00C71847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 xml:space="preserve">Hacer seguimiento periódico (semanal o quincenal) a la implementación del </w:t>
      </w:r>
      <w:r w:rsidR="0018008A">
        <w:rPr>
          <w:rFonts w:cstheme="minorHAnsi"/>
          <w:w w:val="105"/>
          <w:lang w:val="es-CO"/>
        </w:rPr>
        <w:t>p</w:t>
      </w:r>
      <w:r w:rsidRPr="00CC573B">
        <w:rPr>
          <w:rFonts w:cstheme="minorHAnsi"/>
          <w:w w:val="105"/>
          <w:lang w:val="es-CO"/>
        </w:rPr>
        <w:t>lan de trabajo y como resultado hacer los ajustes que el proceso requiera.</w:t>
      </w:r>
    </w:p>
    <w:p w14:paraId="0031A8E6" w14:textId="19DEBEC4" w:rsidR="00C71847" w:rsidRPr="00CC573B" w:rsidRDefault="00C71847" w:rsidP="00C71847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>Determinar los requerimientos y apoyos de asistencia técnica que demande el departamento al nivel nacional</w:t>
      </w:r>
      <w:r w:rsidR="00062831">
        <w:rPr>
          <w:rFonts w:cstheme="minorHAnsi"/>
          <w:w w:val="105"/>
          <w:lang w:val="es-CO"/>
        </w:rPr>
        <w:t>,</w:t>
      </w:r>
      <w:r w:rsidRPr="00CC573B">
        <w:rPr>
          <w:rFonts w:cstheme="minorHAnsi"/>
          <w:w w:val="105"/>
          <w:lang w:val="es-CO"/>
        </w:rPr>
        <w:t xml:space="preserve"> y los distritos y</w:t>
      </w:r>
      <w:r w:rsidR="0037071A" w:rsidRPr="00994ACD">
        <w:rPr>
          <w:rFonts w:cstheme="minorHAnsi"/>
          <w:w w:val="105"/>
          <w:lang w:val="es-CO"/>
        </w:rPr>
        <w:t xml:space="preserve"> los</w:t>
      </w:r>
      <w:r w:rsidRPr="00CC573B">
        <w:rPr>
          <w:rFonts w:cstheme="minorHAnsi"/>
          <w:w w:val="105"/>
          <w:lang w:val="es-CO"/>
        </w:rPr>
        <w:t xml:space="preserve"> municipios al nivel departamental.</w:t>
      </w:r>
    </w:p>
    <w:p w14:paraId="3A90D0FE" w14:textId="13BDBE78" w:rsidR="00C71847" w:rsidRPr="00CC573B" w:rsidRDefault="00C71847" w:rsidP="00C71847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 xml:space="preserve">Informar a la ciudadanía sobre el proceso de </w:t>
      </w:r>
      <w:r w:rsidR="0049524F" w:rsidRPr="00CC573B">
        <w:rPr>
          <w:rFonts w:cstheme="minorHAnsi"/>
          <w:w w:val="105"/>
          <w:lang w:val="es-CO"/>
        </w:rPr>
        <w:t>Rendición P</w:t>
      </w:r>
      <w:r w:rsidR="008724EB" w:rsidRPr="00CC573B">
        <w:rPr>
          <w:rFonts w:cstheme="minorHAnsi"/>
          <w:w w:val="105"/>
          <w:lang w:val="es-CO"/>
        </w:rPr>
        <w:t xml:space="preserve">ública de </w:t>
      </w:r>
      <w:r w:rsidR="00994ACD">
        <w:rPr>
          <w:rFonts w:cstheme="minorHAnsi"/>
          <w:w w:val="105"/>
          <w:lang w:val="es-CO"/>
        </w:rPr>
        <w:t>C</w:t>
      </w:r>
      <w:r w:rsidR="008724EB" w:rsidRPr="00CC573B">
        <w:rPr>
          <w:rFonts w:cstheme="minorHAnsi"/>
          <w:w w:val="105"/>
          <w:lang w:val="es-CO"/>
        </w:rPr>
        <w:t xml:space="preserve">uentas </w:t>
      </w:r>
      <w:r w:rsidRPr="00CC573B">
        <w:rPr>
          <w:rFonts w:cstheme="minorHAnsi"/>
          <w:w w:val="105"/>
          <w:lang w:val="es-CO"/>
        </w:rPr>
        <w:t xml:space="preserve">y su aporte al mismo a través de la Red </w:t>
      </w:r>
      <w:r w:rsidRPr="00CC573B">
        <w:rPr>
          <w:rFonts w:cstheme="minorHAnsi"/>
          <w:lang w:val="es-CO"/>
        </w:rPr>
        <w:t>I</w:t>
      </w:r>
      <w:r w:rsidRPr="00CC573B">
        <w:rPr>
          <w:rFonts w:cstheme="minorHAnsi"/>
          <w:w w:val="105"/>
          <w:lang w:val="es-CO"/>
        </w:rPr>
        <w:t xml:space="preserve">nstitucional de Apoyo a las Veedurías Ciudadanas en cada departamento. </w:t>
      </w:r>
    </w:p>
    <w:p w14:paraId="587E0130" w14:textId="7A7256FC" w:rsidR="00C71847" w:rsidRPr="00CC573B" w:rsidRDefault="00C71847" w:rsidP="1147B446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w w:val="105"/>
          <w:lang w:val="es-CO"/>
        </w:rPr>
      </w:pPr>
      <w:r w:rsidRPr="1147B446">
        <w:rPr>
          <w:w w:val="105"/>
          <w:lang w:val="es-CO"/>
        </w:rPr>
        <w:t>Identificar y convocar para su participación a las organizaciones de la sociedad civil existentes en el territorio y que trabajan por la garantía de los derechos de la infancia, adolescencia y juventu</w:t>
      </w:r>
      <w:r w:rsidR="00972D46" w:rsidRPr="1147B446">
        <w:rPr>
          <w:w w:val="105"/>
          <w:lang w:val="es-CO"/>
        </w:rPr>
        <w:t>d</w:t>
      </w:r>
      <w:r w:rsidR="006131A7" w:rsidRPr="1147B446">
        <w:rPr>
          <w:w w:val="105"/>
          <w:lang w:val="es-CO"/>
        </w:rPr>
        <w:t>.</w:t>
      </w:r>
    </w:p>
    <w:p w14:paraId="250C940E" w14:textId="095D36E1" w:rsidR="00C71847" w:rsidRPr="006F0309" w:rsidRDefault="00C71847" w:rsidP="00C71847">
      <w:pPr>
        <w:pStyle w:val="Prrafodelista"/>
        <w:numPr>
          <w:ilvl w:val="0"/>
          <w:numId w:val="1"/>
        </w:numPr>
        <w:tabs>
          <w:tab w:val="left" w:pos="4131"/>
        </w:tabs>
        <w:jc w:val="both"/>
        <w:rPr>
          <w:rFonts w:cstheme="minorHAnsi"/>
          <w:color w:val="000000" w:themeColor="text1"/>
          <w:w w:val="105"/>
          <w:lang w:val="es-CO"/>
        </w:rPr>
      </w:pPr>
      <w:r w:rsidRPr="006F0309">
        <w:rPr>
          <w:rFonts w:cstheme="minorHAnsi"/>
          <w:color w:val="000000" w:themeColor="text1"/>
          <w:w w:val="105"/>
          <w:lang w:val="es-CO"/>
        </w:rPr>
        <w:t>Informar al par técnico del nivel nacional</w:t>
      </w:r>
      <w:r w:rsidR="008F037A" w:rsidRPr="006F0309">
        <w:rPr>
          <w:rFonts w:cstheme="minorHAnsi"/>
          <w:color w:val="000000" w:themeColor="text1"/>
          <w:w w:val="105"/>
          <w:lang w:val="es-CO"/>
        </w:rPr>
        <w:t xml:space="preserve"> </w:t>
      </w:r>
      <w:r w:rsidR="00B80D07" w:rsidRPr="00B80D07">
        <w:rPr>
          <w:rFonts w:cstheme="minorHAnsi"/>
          <w:color w:val="000000" w:themeColor="text1"/>
          <w:w w:val="105"/>
          <w:lang w:val="es-CO"/>
        </w:rPr>
        <w:t>(</w:t>
      </w:r>
      <w:r w:rsidR="00B80D07">
        <w:rPr>
          <w:rFonts w:cstheme="minorHAnsi"/>
          <w:color w:val="000000" w:themeColor="text1"/>
          <w:w w:val="105"/>
          <w:lang w:val="es-CO"/>
        </w:rPr>
        <w:t>I</w:t>
      </w:r>
      <w:r w:rsidR="00B80D07" w:rsidRPr="00B80D07">
        <w:rPr>
          <w:rFonts w:cstheme="minorHAnsi"/>
          <w:color w:val="000000" w:themeColor="text1"/>
          <w:w w:val="105"/>
          <w:lang w:val="es-CO"/>
        </w:rPr>
        <w:t>ntegra</w:t>
      </w:r>
      <w:r w:rsidR="00B80D07">
        <w:rPr>
          <w:rFonts w:cstheme="minorHAnsi"/>
          <w:color w:val="000000" w:themeColor="text1"/>
          <w:w w:val="105"/>
          <w:lang w:val="es-CO"/>
        </w:rPr>
        <w:t>nte</w:t>
      </w:r>
      <w:r w:rsidR="00283FBD" w:rsidRPr="006F0309">
        <w:rPr>
          <w:rFonts w:cstheme="minorHAnsi"/>
          <w:color w:val="000000" w:themeColor="text1"/>
          <w:w w:val="105"/>
          <w:lang w:val="es-CO"/>
        </w:rPr>
        <w:t xml:space="preserve"> </w:t>
      </w:r>
      <w:r w:rsidR="00B80D07">
        <w:rPr>
          <w:rFonts w:cstheme="minorHAnsi"/>
          <w:color w:val="000000" w:themeColor="text1"/>
          <w:w w:val="105"/>
          <w:lang w:val="es-CO"/>
        </w:rPr>
        <w:t>de la E</w:t>
      </w:r>
      <w:r w:rsidR="00283FBD" w:rsidRPr="006F0309">
        <w:rPr>
          <w:rFonts w:cstheme="minorHAnsi"/>
          <w:color w:val="000000" w:themeColor="text1"/>
          <w:w w:val="105"/>
          <w:lang w:val="es-CO"/>
        </w:rPr>
        <w:t xml:space="preserve">strategia </w:t>
      </w:r>
      <w:r w:rsidR="000A08F3" w:rsidRPr="006F0309">
        <w:rPr>
          <w:rFonts w:cstheme="minorHAnsi"/>
          <w:color w:val="000000" w:themeColor="text1"/>
          <w:w w:val="105"/>
          <w:lang w:val="es-CO"/>
        </w:rPr>
        <w:t>Hechos y Derechos)</w:t>
      </w:r>
      <w:r w:rsidR="006F0309">
        <w:rPr>
          <w:rFonts w:cstheme="minorHAnsi"/>
          <w:color w:val="000000" w:themeColor="text1"/>
          <w:w w:val="105"/>
          <w:lang w:val="es-CO"/>
        </w:rPr>
        <w:t xml:space="preserve"> </w:t>
      </w:r>
      <w:r w:rsidRPr="006F0309">
        <w:rPr>
          <w:rFonts w:cstheme="minorHAnsi"/>
          <w:color w:val="000000" w:themeColor="text1"/>
          <w:w w:val="105"/>
          <w:lang w:val="es-CO"/>
        </w:rPr>
        <w:t>sobre los resultados del seguimiento al plan de trabajo</w:t>
      </w:r>
      <w:r w:rsidR="00B80D07">
        <w:rPr>
          <w:rFonts w:cstheme="minorHAnsi"/>
          <w:color w:val="000000" w:themeColor="text1"/>
          <w:w w:val="105"/>
          <w:lang w:val="es-CO"/>
        </w:rPr>
        <w:t xml:space="preserve">, </w:t>
      </w:r>
      <w:r w:rsidRPr="006F0309">
        <w:rPr>
          <w:rFonts w:cstheme="minorHAnsi"/>
          <w:color w:val="000000" w:themeColor="text1"/>
          <w:w w:val="105"/>
          <w:lang w:val="es-CO"/>
        </w:rPr>
        <w:t>y sus requerimientos de apoyo específicos para el cumplimiento</w:t>
      </w:r>
      <w:r w:rsidR="00190FCE">
        <w:rPr>
          <w:rFonts w:cstheme="minorHAnsi"/>
          <w:color w:val="000000" w:themeColor="text1"/>
          <w:w w:val="105"/>
          <w:lang w:val="es-CO"/>
        </w:rPr>
        <w:t>.</w:t>
      </w:r>
    </w:p>
    <w:p w14:paraId="72C00522" w14:textId="77777777" w:rsidR="00CB40EA" w:rsidRPr="00CB40EA" w:rsidRDefault="002F3548" w:rsidP="00335E52">
      <w:pPr>
        <w:pStyle w:val="p1"/>
        <w:numPr>
          <w:ilvl w:val="0"/>
          <w:numId w:val="1"/>
        </w:numPr>
        <w:jc w:val="both"/>
        <w:divId w:val="1222444243"/>
        <w:rPr>
          <w:rStyle w:val="s1"/>
          <w:rFonts w:eastAsia="Calibri" w:cstheme="minorHAnsi"/>
        </w:rPr>
      </w:pPr>
      <w:r w:rsidRPr="006F0309">
        <w:rPr>
          <w:rStyle w:val="s1"/>
          <w:rFonts w:asciiTheme="minorHAnsi" w:hAnsiTheme="minorHAnsi" w:cstheme="minorHAnsi"/>
          <w:sz w:val="22"/>
          <w:szCs w:val="22"/>
        </w:rPr>
        <w:t>Acompañar técnicamente la implementación de la estrategia comunicacional para que el territorio de a conocer e</w:t>
      </w:r>
      <w:r w:rsidR="007534E5" w:rsidRPr="00CC573B">
        <w:rPr>
          <w:rStyle w:val="s1"/>
          <w:rFonts w:asciiTheme="minorHAnsi" w:hAnsiTheme="minorHAnsi" w:cstheme="minorHAnsi"/>
          <w:sz w:val="22"/>
          <w:szCs w:val="22"/>
        </w:rPr>
        <w:t>l proceso</w:t>
      </w:r>
      <w:r w:rsidRPr="006F0309">
        <w:rPr>
          <w:rStyle w:val="s1"/>
          <w:rFonts w:asciiTheme="minorHAnsi" w:hAnsiTheme="minorHAnsi" w:cstheme="minorHAnsi"/>
          <w:sz w:val="22"/>
          <w:szCs w:val="22"/>
        </w:rPr>
        <w:t xml:space="preserve"> e involucre a la ciudadanía.</w:t>
      </w:r>
    </w:p>
    <w:p w14:paraId="41C8F396" w14:textId="173D9B3C" w:rsidR="00C71847" w:rsidRPr="00E26E5C" w:rsidRDefault="00ED7C1C" w:rsidP="00CB40EA">
      <w:pPr>
        <w:pStyle w:val="p1"/>
        <w:numPr>
          <w:ilvl w:val="0"/>
          <w:numId w:val="1"/>
        </w:numPr>
        <w:jc w:val="both"/>
        <w:divId w:val="1222444243"/>
        <w:rPr>
          <w:rFonts w:eastAsia="Calibri" w:cstheme="minorHAnsi"/>
        </w:rPr>
      </w:pPr>
      <w:r w:rsidRPr="00CB40EA">
        <w:rPr>
          <w:rStyle w:val="s1"/>
          <w:rFonts w:asciiTheme="minorHAnsi" w:hAnsiTheme="minorHAnsi" w:cstheme="minorHAnsi"/>
          <w:sz w:val="22"/>
          <w:szCs w:val="22"/>
        </w:rPr>
        <w:t>Presentar de manera periódica los avances del proceso en el marco de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 los Consejos de Política Social</w:t>
      </w:r>
      <w:r w:rsidR="00734BEA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 y las 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>C</w:t>
      </w:r>
      <w:r w:rsidR="00734BEA" w:rsidRPr="00CB40EA">
        <w:rPr>
          <w:rStyle w:val="s1"/>
          <w:rFonts w:asciiTheme="minorHAnsi" w:hAnsiTheme="minorHAnsi" w:cstheme="minorHAnsi"/>
          <w:sz w:val="22"/>
          <w:szCs w:val="22"/>
        </w:rPr>
        <w:t>omisiones</w:t>
      </w:r>
      <w:r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26140C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de 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>C</w:t>
      </w:r>
      <w:r w:rsidR="0026140C" w:rsidRPr="00CB40EA">
        <w:rPr>
          <w:rStyle w:val="s1"/>
          <w:rFonts w:asciiTheme="minorHAnsi" w:hAnsiTheme="minorHAnsi" w:cstheme="minorHAnsi"/>
          <w:sz w:val="22"/>
          <w:szCs w:val="22"/>
        </w:rPr>
        <w:t>o</w:t>
      </w:r>
      <w:r w:rsidR="00F119A7" w:rsidRPr="00CB40EA">
        <w:rPr>
          <w:rStyle w:val="s1"/>
          <w:rFonts w:asciiTheme="minorHAnsi" w:hAnsiTheme="minorHAnsi" w:cstheme="minorHAnsi"/>
          <w:sz w:val="22"/>
          <w:szCs w:val="22"/>
        </w:rPr>
        <w:t>ncertaci</w:t>
      </w:r>
      <w:r w:rsidR="00B4518A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ón </w:t>
      </w:r>
      <w:r w:rsidR="00683FC4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y 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>D</w:t>
      </w:r>
      <w:r w:rsidR="00120A5D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ecisión </w:t>
      </w:r>
      <w:r w:rsidR="0075434E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del 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75434E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istema 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>N</w:t>
      </w:r>
      <w:r w:rsidR="0075434E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acional de </w:t>
      </w:r>
      <w:r w:rsidR="00980383" w:rsidRPr="00CB40EA">
        <w:rPr>
          <w:rStyle w:val="s1"/>
          <w:rFonts w:asciiTheme="minorHAnsi" w:hAnsiTheme="minorHAnsi" w:cstheme="minorHAnsi"/>
          <w:sz w:val="22"/>
          <w:szCs w:val="22"/>
        </w:rPr>
        <w:t>J</w:t>
      </w:r>
      <w:r w:rsidR="0075434E" w:rsidRPr="00CB40EA">
        <w:rPr>
          <w:rStyle w:val="s1"/>
          <w:rFonts w:asciiTheme="minorHAnsi" w:hAnsiTheme="minorHAnsi" w:cstheme="minorHAnsi"/>
          <w:sz w:val="22"/>
          <w:szCs w:val="22"/>
        </w:rPr>
        <w:t>uventud</w:t>
      </w:r>
      <w:r w:rsidR="00581EC9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, </w:t>
      </w:r>
      <w:r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para los requerimientos técnicos que </w:t>
      </w:r>
      <w:r w:rsidR="00AA1441" w:rsidRPr="00CB40EA">
        <w:rPr>
          <w:rStyle w:val="s1"/>
          <w:rFonts w:asciiTheme="minorHAnsi" w:hAnsiTheme="minorHAnsi" w:cstheme="minorHAnsi"/>
          <w:sz w:val="22"/>
          <w:szCs w:val="22"/>
        </w:rPr>
        <w:t>el territorio dema</w:t>
      </w:r>
      <w:r w:rsidR="00366E2F" w:rsidRPr="00CB40EA">
        <w:rPr>
          <w:rStyle w:val="s1"/>
          <w:rFonts w:asciiTheme="minorHAnsi" w:hAnsiTheme="minorHAnsi" w:cstheme="minorHAnsi"/>
          <w:sz w:val="22"/>
          <w:szCs w:val="22"/>
        </w:rPr>
        <w:t>nd</w:t>
      </w:r>
      <w:r w:rsidR="00250570" w:rsidRPr="00CB40EA">
        <w:rPr>
          <w:rStyle w:val="s1"/>
          <w:rFonts w:asciiTheme="minorHAnsi" w:hAnsiTheme="minorHAnsi" w:cstheme="minorHAnsi"/>
          <w:sz w:val="22"/>
          <w:szCs w:val="22"/>
        </w:rPr>
        <w:t xml:space="preserve">e. </w:t>
      </w:r>
    </w:p>
    <w:p w14:paraId="5DF4B002" w14:textId="77777777" w:rsidR="00DD0B07" w:rsidRDefault="00DD0B07" w:rsidP="00C71847">
      <w:pPr>
        <w:jc w:val="both"/>
        <w:rPr>
          <w:rFonts w:eastAsia="Calibri" w:cstheme="minorHAnsi"/>
          <w:lang w:val="es-CO"/>
        </w:rPr>
      </w:pPr>
    </w:p>
    <w:p w14:paraId="426B9FDC" w14:textId="28042EF1" w:rsidR="00C71847" w:rsidRPr="00CC573B" w:rsidRDefault="00C71847" w:rsidP="18CABAD5">
      <w:pPr>
        <w:pStyle w:val="Textoindependiente"/>
        <w:ind w:left="0"/>
        <w:jc w:val="both"/>
        <w:rPr>
          <w:rFonts w:asciiTheme="minorHAnsi" w:hAnsiTheme="minorHAnsi" w:cstheme="minorHAnsi"/>
          <w:lang w:val="es-CO"/>
        </w:rPr>
      </w:pPr>
      <w:r w:rsidRPr="00CC573B">
        <w:rPr>
          <w:rFonts w:asciiTheme="minorHAnsi" w:hAnsiTheme="minorHAnsi" w:cstheme="minorHAnsi"/>
          <w:w w:val="105"/>
          <w:lang w:val="es-CO"/>
        </w:rPr>
        <w:t>Como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primer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momento,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se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propone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que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la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conformación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del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equipo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técnico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territorial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se</w:t>
      </w:r>
      <w:r w:rsidRPr="00CC573B">
        <w:rPr>
          <w:rFonts w:asciiTheme="minorHAnsi" w:hAnsiTheme="minorHAnsi" w:cstheme="minorHAnsi"/>
          <w:spacing w:val="-2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realice</w:t>
      </w:r>
      <w:r w:rsidRPr="00CC573B">
        <w:rPr>
          <w:rFonts w:asciiTheme="minorHAnsi" w:hAnsiTheme="minorHAnsi" w:cstheme="minorHAnsi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en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el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marco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del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Consejo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 Gobierno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manera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que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se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establezca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por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parte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del</w:t>
      </w:r>
      <w:r w:rsidRPr="00CC573B">
        <w:rPr>
          <w:rFonts w:asciiTheme="minorHAnsi" w:hAnsiTheme="minorHAnsi" w:cstheme="minorHAnsi"/>
          <w:spacing w:val="-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Gobernador/</w:t>
      </w:r>
      <w:r w:rsidRPr="00CC573B">
        <w:rPr>
          <w:rFonts w:asciiTheme="minorHAnsi" w:hAnsiTheme="minorHAnsi" w:cstheme="minorHAnsi"/>
          <w:w w:val="101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 xml:space="preserve">Gobernadora, alcalde/alcaldesa el liderazgo del proceso por parte de </w:t>
      </w:r>
      <w:r w:rsidRPr="00CC573B">
        <w:rPr>
          <w:rFonts w:asciiTheme="minorHAnsi" w:hAnsiTheme="minorHAnsi" w:cstheme="minorHAnsi"/>
          <w:lang w:val="es-CO"/>
        </w:rPr>
        <w:t>la</w:t>
      </w:r>
      <w:r w:rsidRPr="00CC573B">
        <w:rPr>
          <w:rFonts w:asciiTheme="minorHAnsi" w:hAnsiTheme="minorHAnsi" w:cstheme="minorHAnsi"/>
          <w:w w:val="105"/>
          <w:lang w:val="es-CO"/>
        </w:rPr>
        <w:t xml:space="preserve"> </w:t>
      </w:r>
      <w:r w:rsidRPr="000F3FA3">
        <w:rPr>
          <w:rFonts w:asciiTheme="minorHAnsi" w:hAnsiTheme="minorHAnsi" w:cstheme="minorHAnsi"/>
          <w:b/>
          <w:bCs/>
          <w:w w:val="105"/>
          <w:lang w:val="es-CO"/>
        </w:rPr>
        <w:t>Secretaría de Planeación</w:t>
      </w:r>
      <w:r w:rsidRPr="00CC573B">
        <w:rPr>
          <w:rFonts w:asciiTheme="minorHAnsi" w:hAnsiTheme="minorHAnsi" w:cstheme="minorHAnsi"/>
          <w:w w:val="105"/>
          <w:lang w:val="es-CO"/>
        </w:rPr>
        <w:t>.</w:t>
      </w:r>
    </w:p>
    <w:p w14:paraId="72A3D3EC" w14:textId="77777777" w:rsidR="00C71847" w:rsidRPr="00CC573B" w:rsidRDefault="00C71847" w:rsidP="00C71847">
      <w:pPr>
        <w:jc w:val="both"/>
        <w:rPr>
          <w:rFonts w:eastAsia="Calibri" w:cstheme="minorHAnsi"/>
          <w:lang w:val="es-CO"/>
        </w:rPr>
      </w:pPr>
    </w:p>
    <w:p w14:paraId="67A819A3" w14:textId="71AF565E" w:rsidR="00C71847" w:rsidRPr="00CC573B" w:rsidRDefault="00C71847" w:rsidP="18CABAD5">
      <w:pPr>
        <w:pStyle w:val="Textoindependiente"/>
        <w:ind w:left="0"/>
        <w:jc w:val="both"/>
        <w:rPr>
          <w:rFonts w:asciiTheme="minorHAnsi" w:hAnsiTheme="minorHAnsi" w:cstheme="minorHAnsi"/>
          <w:strike/>
          <w:lang w:val="es-CO"/>
        </w:rPr>
      </w:pPr>
      <w:r w:rsidRPr="00CC573B">
        <w:rPr>
          <w:rFonts w:asciiTheme="minorHAnsi" w:hAnsiTheme="minorHAnsi" w:cstheme="minorHAnsi"/>
          <w:w w:val="105"/>
          <w:lang w:val="es-CO"/>
        </w:rPr>
        <w:t>Haciendo</w:t>
      </w:r>
      <w:r w:rsidRPr="00CC573B">
        <w:rPr>
          <w:rFonts w:asciiTheme="minorHAnsi" w:hAnsiTheme="minorHAnsi" w:cstheme="minorHAnsi"/>
          <w:spacing w:val="-22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la</w:t>
      </w:r>
      <w:r w:rsidRPr="00CC573B">
        <w:rPr>
          <w:rFonts w:asciiTheme="minorHAnsi" w:hAnsiTheme="minorHAnsi" w:cstheme="minorHAnsi"/>
          <w:spacing w:val="-22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salvedad</w:t>
      </w:r>
      <w:r w:rsidRPr="00CC573B">
        <w:rPr>
          <w:rFonts w:asciiTheme="minorHAnsi" w:hAnsiTheme="minorHAnsi" w:cstheme="minorHAnsi"/>
          <w:spacing w:val="-22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que</w:t>
      </w:r>
      <w:r w:rsidRPr="00CC573B">
        <w:rPr>
          <w:rFonts w:asciiTheme="minorHAnsi" w:hAnsiTheme="minorHAnsi" w:cstheme="minorHAnsi"/>
          <w:spacing w:val="-22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la responsabilidad de rendir públicamente cuentas es del</w:t>
      </w:r>
      <w:r w:rsidRPr="00CC573B">
        <w:rPr>
          <w:rFonts w:asciiTheme="minorHAnsi" w:hAnsiTheme="minorHAnsi" w:cstheme="minorHAnsi"/>
          <w:spacing w:val="-22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 xml:space="preserve">mandatario territorial, </w:t>
      </w:r>
      <w:r w:rsidRPr="00CC573B">
        <w:rPr>
          <w:rFonts w:asciiTheme="minorHAnsi" w:hAnsiTheme="minorHAnsi" w:cstheme="minorHAnsi"/>
          <w:w w:val="105"/>
          <w:lang w:val="es-CO"/>
        </w:rPr>
        <w:lastRenderedPageBreak/>
        <w:t>una</w:t>
      </w:r>
      <w:r w:rsidRPr="00CC573B">
        <w:rPr>
          <w:rFonts w:asciiTheme="minorHAnsi" w:hAnsiTheme="minorHAnsi" w:cstheme="minorHAnsi"/>
          <w:spacing w:val="-22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vez</w:t>
      </w:r>
      <w:r w:rsidRPr="00CC573B">
        <w:rPr>
          <w:rFonts w:asciiTheme="minorHAnsi" w:hAnsiTheme="minorHAnsi" w:cstheme="minorHAnsi"/>
          <w:w w:val="104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definido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="00D54EC5" w:rsidRPr="000F3FA3">
        <w:rPr>
          <w:rFonts w:asciiTheme="minorHAnsi" w:hAnsiTheme="minorHAnsi" w:cstheme="minorHAnsi"/>
          <w:w w:val="105"/>
          <w:lang w:val="es-CO"/>
        </w:rPr>
        <w:t xml:space="preserve">el </w:t>
      </w:r>
      <w:r w:rsidRPr="00CC573B">
        <w:rPr>
          <w:rFonts w:asciiTheme="minorHAnsi" w:hAnsiTheme="minorHAnsi" w:cstheme="minorHAnsi"/>
          <w:w w:val="105"/>
          <w:lang w:val="es-CO"/>
        </w:rPr>
        <w:t>liderazgo técnico por las Secretarías de Planeación, se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sugiere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que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en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el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marco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del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Consejo</w:t>
      </w:r>
      <w:r w:rsidRPr="000F3FA3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</w:t>
      </w:r>
      <w:r w:rsidRPr="00CC573B">
        <w:rPr>
          <w:rFonts w:asciiTheme="minorHAnsi" w:hAnsiTheme="minorHAnsi" w:cstheme="minorHAnsi"/>
          <w:spacing w:val="-18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Política</w:t>
      </w:r>
      <w:r w:rsidRPr="00CC573B">
        <w:rPr>
          <w:rFonts w:asciiTheme="minorHAnsi" w:hAnsiTheme="minorHAnsi" w:cstheme="minorHAnsi"/>
          <w:spacing w:val="-18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Social</w:t>
      </w:r>
      <w:r w:rsidRPr="00CC573B">
        <w:rPr>
          <w:rFonts w:asciiTheme="minorHAnsi" w:hAnsiTheme="minorHAnsi" w:cstheme="minorHAnsi"/>
          <w:lang w:val="es-CO"/>
        </w:rPr>
        <w:t xml:space="preserve">, Comisiones de Concertación y Decisión </w:t>
      </w:r>
      <w:r w:rsidRPr="00CC573B">
        <w:rPr>
          <w:rFonts w:asciiTheme="minorHAnsi" w:hAnsiTheme="minorHAnsi" w:cstheme="minorHAnsi"/>
          <w:w w:val="105"/>
          <w:lang w:val="es-CO"/>
        </w:rPr>
        <w:t>se</w:t>
      </w:r>
      <w:r w:rsidRPr="00CC573B">
        <w:rPr>
          <w:rFonts w:asciiTheme="minorHAnsi" w:hAnsiTheme="minorHAnsi" w:cstheme="minorHAnsi"/>
          <w:spacing w:val="-18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compartan</w:t>
      </w:r>
      <w:r w:rsidRPr="00CC573B">
        <w:rPr>
          <w:rFonts w:asciiTheme="minorHAnsi" w:hAnsiTheme="minorHAnsi" w:cstheme="minorHAnsi"/>
          <w:spacing w:val="-18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los</w:t>
      </w:r>
      <w:r w:rsidRPr="00CC573B">
        <w:rPr>
          <w:rFonts w:asciiTheme="minorHAnsi" w:hAnsiTheme="minorHAnsi" w:cstheme="minorHAnsi"/>
          <w:spacing w:val="-18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avances</w:t>
      </w:r>
      <w:r w:rsidRPr="00CC573B">
        <w:rPr>
          <w:rFonts w:asciiTheme="minorHAnsi" w:hAnsiTheme="minorHAnsi" w:cstheme="minorHAnsi"/>
          <w:lang w:val="es-CO"/>
        </w:rPr>
        <w:t xml:space="preserve"> y desafíos </w:t>
      </w:r>
      <w:r w:rsidRPr="00CC573B">
        <w:rPr>
          <w:rFonts w:asciiTheme="minorHAnsi" w:hAnsiTheme="minorHAnsi" w:cstheme="minorHAnsi"/>
          <w:w w:val="105"/>
          <w:lang w:val="es-CO"/>
        </w:rPr>
        <w:t>en la implementación del proceso de la Rendición Pública de Cuenta</w:t>
      </w:r>
      <w:r w:rsidR="002D21A2">
        <w:rPr>
          <w:rFonts w:asciiTheme="minorHAnsi" w:hAnsiTheme="minorHAnsi" w:cstheme="minorHAnsi"/>
          <w:w w:val="105"/>
          <w:lang w:val="es-CO"/>
        </w:rPr>
        <w:t>.</w:t>
      </w:r>
    </w:p>
    <w:p w14:paraId="0D0B940D" w14:textId="77777777" w:rsidR="00C71847" w:rsidRPr="00CC573B" w:rsidRDefault="00C71847" w:rsidP="00C71847">
      <w:pPr>
        <w:jc w:val="both"/>
        <w:rPr>
          <w:rFonts w:eastAsia="Calibri" w:cstheme="minorHAnsi"/>
          <w:strike/>
          <w:lang w:val="es-CO"/>
        </w:rPr>
      </w:pPr>
    </w:p>
    <w:p w14:paraId="5A433244" w14:textId="5E00DCD1" w:rsidR="00C71847" w:rsidRPr="00CC573B" w:rsidRDefault="00C71847" w:rsidP="00C71847">
      <w:pPr>
        <w:pStyle w:val="Textoindependiente"/>
        <w:ind w:left="0"/>
        <w:jc w:val="both"/>
        <w:rPr>
          <w:rFonts w:asciiTheme="minorHAnsi" w:hAnsiTheme="minorHAnsi" w:cstheme="minorHAnsi"/>
          <w:lang w:val="es-CO"/>
        </w:rPr>
      </w:pPr>
      <w:r w:rsidRPr="00CC573B">
        <w:rPr>
          <w:rFonts w:asciiTheme="minorHAnsi" w:hAnsiTheme="minorHAnsi" w:cstheme="minorHAnsi"/>
          <w:w w:val="105"/>
          <w:lang w:val="es-CO"/>
        </w:rPr>
        <w:t>En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este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orden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ideas</w:t>
      </w:r>
      <w:r w:rsidR="00D341E8">
        <w:rPr>
          <w:rFonts w:asciiTheme="minorHAnsi" w:hAnsiTheme="minorHAnsi" w:cstheme="minorHAnsi"/>
          <w:w w:val="105"/>
          <w:lang w:val="es-CO"/>
        </w:rPr>
        <w:t>,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="00D341E8">
        <w:rPr>
          <w:rFonts w:asciiTheme="minorHAnsi" w:hAnsiTheme="minorHAnsi" w:cstheme="minorHAnsi"/>
          <w:w w:val="105"/>
          <w:lang w:val="es-CO"/>
        </w:rPr>
        <w:t>se propone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un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esquema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organización</w:t>
      </w:r>
      <w:r w:rsidR="00CA7E1A">
        <w:rPr>
          <w:rFonts w:asciiTheme="minorHAnsi" w:hAnsiTheme="minorHAnsi" w:cstheme="minorHAnsi"/>
          <w:w w:val="105"/>
          <w:lang w:val="es-CO"/>
        </w:rPr>
        <w:t xml:space="preserve"> de los miembros de este equipo técnico</w:t>
      </w:r>
      <w:r w:rsidR="00164DAB">
        <w:rPr>
          <w:rFonts w:asciiTheme="minorHAnsi" w:hAnsiTheme="minorHAnsi" w:cstheme="minorHAnsi"/>
          <w:w w:val="105"/>
          <w:lang w:val="es-CO"/>
        </w:rPr>
        <w:t xml:space="preserve"> de acuerdo con cada una de las fases descritas en el lineamiento de RPC</w:t>
      </w:r>
      <w:r w:rsidR="002A780F">
        <w:rPr>
          <w:rFonts w:asciiTheme="minorHAnsi" w:hAnsiTheme="minorHAnsi" w:cstheme="minorHAnsi"/>
          <w:w w:val="105"/>
          <w:lang w:val="es-CO"/>
        </w:rPr>
        <w:t>,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con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la</w:t>
      </w:r>
      <w:r w:rsidRPr="00CC573B">
        <w:rPr>
          <w:rFonts w:asciiTheme="minorHAnsi" w:hAnsiTheme="minorHAnsi" w:cstheme="minorHAnsi"/>
          <w:spacing w:val="-5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claridad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="002A780F">
        <w:rPr>
          <w:rFonts w:asciiTheme="minorHAnsi" w:hAnsiTheme="minorHAnsi" w:cstheme="minorHAnsi"/>
          <w:w w:val="105"/>
          <w:lang w:val="es-CO"/>
        </w:rPr>
        <w:t>que</w:t>
      </w:r>
      <w:r w:rsidR="002A780F" w:rsidRPr="00B12060">
        <w:rPr>
          <w:rFonts w:asciiTheme="minorHAnsi" w:hAnsiTheme="minorHAnsi" w:cstheme="minorHAnsi"/>
          <w:w w:val="105"/>
          <w:lang w:val="es-CO"/>
        </w:rPr>
        <w:t xml:space="preserve"> esta propuesta puede ser </w:t>
      </w:r>
      <w:r w:rsidR="005F21B9" w:rsidRPr="00B12060">
        <w:rPr>
          <w:rFonts w:asciiTheme="minorHAnsi" w:hAnsiTheme="minorHAnsi" w:cstheme="minorHAnsi"/>
          <w:w w:val="105"/>
          <w:lang w:val="es-CO"/>
        </w:rPr>
        <w:t>ajust</w:t>
      </w:r>
      <w:r w:rsidR="005F21B9">
        <w:rPr>
          <w:rFonts w:asciiTheme="minorHAnsi" w:hAnsiTheme="minorHAnsi" w:cstheme="minorHAnsi"/>
          <w:w w:val="105"/>
          <w:lang w:val="es-CO"/>
        </w:rPr>
        <w:t>ada a la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mejor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forma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trabajo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que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la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entidad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territorial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considere pertinente, teniendo en cuenta las competencias </w:t>
      </w:r>
      <w:r w:rsidR="00340B29">
        <w:rPr>
          <w:rFonts w:asciiTheme="minorHAnsi" w:hAnsiTheme="minorHAnsi" w:cstheme="minorHAnsi"/>
          <w:w w:val="105"/>
          <w:lang w:val="es-CO"/>
        </w:rPr>
        <w:t>de</w:t>
      </w:r>
      <w:r w:rsidRPr="00B12060">
        <w:rPr>
          <w:rFonts w:asciiTheme="minorHAnsi" w:hAnsiTheme="minorHAnsi" w:cstheme="minorHAnsi"/>
          <w:w w:val="105"/>
          <w:lang w:val="es-CO"/>
        </w:rPr>
        <w:t xml:space="preserve"> cada </w:t>
      </w:r>
      <w:r w:rsidR="00340B29">
        <w:rPr>
          <w:rFonts w:asciiTheme="minorHAnsi" w:hAnsiTheme="minorHAnsi" w:cstheme="minorHAnsi"/>
          <w:w w:val="105"/>
          <w:lang w:val="es-CO"/>
        </w:rPr>
        <w:t>s</w:t>
      </w:r>
      <w:r w:rsidRPr="00B12060">
        <w:rPr>
          <w:rFonts w:asciiTheme="minorHAnsi" w:hAnsiTheme="minorHAnsi" w:cstheme="minorHAnsi"/>
          <w:w w:val="105"/>
          <w:lang w:val="es-CO"/>
        </w:rPr>
        <w:t>ecretaría y/o entidad</w:t>
      </w:r>
      <w:r w:rsidR="00BC6969">
        <w:rPr>
          <w:rFonts w:asciiTheme="minorHAnsi" w:hAnsiTheme="minorHAnsi" w:cstheme="minorHAnsi"/>
          <w:w w:val="105"/>
          <w:lang w:val="es-CO"/>
        </w:rPr>
        <w:t xml:space="preserve"> que hacen parte de su arquitectura institucional</w:t>
      </w:r>
      <w:r w:rsidR="00340B29">
        <w:rPr>
          <w:rFonts w:asciiTheme="minorHAnsi" w:hAnsiTheme="minorHAnsi" w:cstheme="minorHAnsi"/>
          <w:w w:val="105"/>
          <w:lang w:val="es-CO"/>
        </w:rPr>
        <w:t>.</w:t>
      </w:r>
      <w:r w:rsidRPr="00CC573B">
        <w:rPr>
          <w:rFonts w:asciiTheme="minorHAnsi" w:hAnsiTheme="minorHAnsi" w:cstheme="minorHAnsi"/>
          <w:lang w:val="es-CO"/>
        </w:rPr>
        <w:t xml:space="preserve"> </w:t>
      </w:r>
    </w:p>
    <w:p w14:paraId="0E27B00A" w14:textId="77777777" w:rsidR="00C71847" w:rsidRPr="00CC573B" w:rsidRDefault="00C71847" w:rsidP="00C71847">
      <w:pPr>
        <w:jc w:val="both"/>
        <w:rPr>
          <w:rFonts w:eastAsia="Calibri" w:cstheme="minorHAnsi"/>
          <w:lang w:val="es-CO"/>
        </w:rPr>
      </w:pPr>
    </w:p>
    <w:p w14:paraId="299B3135" w14:textId="39046036" w:rsidR="00C71847" w:rsidRPr="00CC573B" w:rsidRDefault="00C71847" w:rsidP="1147B446">
      <w:pPr>
        <w:pStyle w:val="Prrafodelista"/>
        <w:numPr>
          <w:ilvl w:val="0"/>
          <w:numId w:val="2"/>
        </w:numPr>
        <w:tabs>
          <w:tab w:val="left" w:pos="2274"/>
        </w:tabs>
        <w:jc w:val="both"/>
        <w:rPr>
          <w:rFonts w:eastAsia="Calibri"/>
          <w:w w:val="105"/>
          <w:lang w:val="es-CO"/>
        </w:rPr>
      </w:pPr>
      <w:r w:rsidRPr="1147B446">
        <w:rPr>
          <w:b/>
          <w:bCs/>
          <w:spacing w:val="-3"/>
          <w:lang w:val="es-CO"/>
        </w:rPr>
        <w:t>Fase</w:t>
      </w:r>
      <w:r w:rsidRPr="1147B446">
        <w:rPr>
          <w:b/>
          <w:bCs/>
          <w:spacing w:val="15"/>
          <w:lang w:val="es-CO"/>
        </w:rPr>
        <w:t xml:space="preserve"> </w:t>
      </w:r>
      <w:r w:rsidRPr="1147B446">
        <w:rPr>
          <w:b/>
          <w:bCs/>
          <w:lang w:val="es-CO"/>
        </w:rPr>
        <w:t>Sensibilización</w:t>
      </w:r>
      <w:r w:rsidRPr="1147B446">
        <w:rPr>
          <w:b/>
          <w:bCs/>
          <w:spacing w:val="15"/>
          <w:lang w:val="es-CO"/>
        </w:rPr>
        <w:t xml:space="preserve"> </w:t>
      </w:r>
      <w:r w:rsidRPr="1147B446">
        <w:rPr>
          <w:b/>
          <w:bCs/>
          <w:lang w:val="es-CO"/>
        </w:rPr>
        <w:t>y</w:t>
      </w:r>
      <w:r w:rsidRPr="1147B446">
        <w:rPr>
          <w:b/>
          <w:bCs/>
          <w:spacing w:val="15"/>
          <w:lang w:val="es-CO"/>
        </w:rPr>
        <w:t xml:space="preserve"> </w:t>
      </w:r>
      <w:r w:rsidRPr="1147B446">
        <w:rPr>
          <w:b/>
          <w:bCs/>
          <w:lang w:val="es-CO"/>
        </w:rPr>
        <w:t>Alistamiento:</w:t>
      </w:r>
      <w:r w:rsidRPr="1147B446">
        <w:rPr>
          <w:spacing w:val="13"/>
          <w:lang w:val="es-CO"/>
        </w:rPr>
        <w:t xml:space="preserve"> </w:t>
      </w:r>
      <w:r w:rsidR="6B2EE2B4" w:rsidRPr="1147B446">
        <w:rPr>
          <w:rFonts w:eastAsia="Calibri"/>
          <w:w w:val="105"/>
          <w:lang w:val="es-CO"/>
        </w:rPr>
        <w:t>Participarán la</w:t>
      </w:r>
      <w:r w:rsidR="005E6CCA" w:rsidRPr="1147B446">
        <w:rPr>
          <w:rFonts w:eastAsia="Calibri"/>
          <w:w w:val="105"/>
          <w:lang w:val="es-CO"/>
        </w:rPr>
        <w:t xml:space="preserve"> Secretaría de Planeación, </w:t>
      </w:r>
      <w:r w:rsidR="00BC331A" w:rsidRPr="1147B446">
        <w:rPr>
          <w:rFonts w:eastAsia="Calibri"/>
          <w:w w:val="105"/>
          <w:lang w:val="es-CO"/>
        </w:rPr>
        <w:t xml:space="preserve">la </w:t>
      </w:r>
      <w:r w:rsidRPr="1147B446">
        <w:rPr>
          <w:rFonts w:eastAsia="Calibri"/>
          <w:w w:val="105"/>
          <w:lang w:val="es-CO"/>
        </w:rPr>
        <w:t xml:space="preserve">Secretaría de Gobierno, </w:t>
      </w:r>
      <w:r w:rsidR="00BC331A" w:rsidRPr="1147B446">
        <w:rPr>
          <w:rFonts w:eastAsia="Calibri"/>
          <w:w w:val="105"/>
          <w:lang w:val="es-CO"/>
        </w:rPr>
        <w:t xml:space="preserve">la </w:t>
      </w:r>
      <w:r w:rsidRPr="1147B446">
        <w:rPr>
          <w:rFonts w:eastAsia="Calibri"/>
          <w:w w:val="105"/>
          <w:lang w:val="es-CO"/>
        </w:rPr>
        <w:t xml:space="preserve">Secretaría de Desarrollo Social, </w:t>
      </w:r>
      <w:r w:rsidR="00BC331A" w:rsidRPr="1147B446">
        <w:rPr>
          <w:rFonts w:eastAsia="Calibri"/>
          <w:w w:val="105"/>
          <w:lang w:val="es-CO"/>
        </w:rPr>
        <w:t xml:space="preserve">otras </w:t>
      </w:r>
      <w:r w:rsidR="009D4316" w:rsidRPr="1147B446">
        <w:rPr>
          <w:rFonts w:eastAsia="Calibri"/>
          <w:w w:val="105"/>
          <w:lang w:val="es-CO"/>
        </w:rPr>
        <w:t>d</w:t>
      </w:r>
      <w:r w:rsidRPr="1147B446">
        <w:rPr>
          <w:rFonts w:eastAsia="Calibri"/>
          <w:w w:val="105"/>
          <w:lang w:val="es-CO"/>
        </w:rPr>
        <w:t xml:space="preserve">ependencias responsables de </w:t>
      </w:r>
      <w:r w:rsidR="009D4316" w:rsidRPr="1147B446">
        <w:rPr>
          <w:rFonts w:eastAsia="Calibri"/>
          <w:w w:val="105"/>
          <w:lang w:val="es-CO"/>
        </w:rPr>
        <w:t>la niñez y la j</w:t>
      </w:r>
      <w:r w:rsidRPr="1147B446">
        <w:rPr>
          <w:rFonts w:eastAsia="Calibri"/>
          <w:w w:val="105"/>
          <w:lang w:val="es-CO"/>
        </w:rPr>
        <w:t>uventud</w:t>
      </w:r>
      <w:r w:rsidR="00B12060" w:rsidRPr="1147B446">
        <w:rPr>
          <w:rFonts w:eastAsia="Calibri"/>
          <w:w w:val="105"/>
          <w:lang w:val="es-CO"/>
        </w:rPr>
        <w:t>,</w:t>
      </w:r>
      <w:r w:rsidR="00BC331A" w:rsidRPr="1147B446">
        <w:rPr>
          <w:rFonts w:eastAsia="Calibri"/>
          <w:w w:val="105"/>
          <w:lang w:val="es-CO"/>
        </w:rPr>
        <w:t xml:space="preserve"> </w:t>
      </w:r>
      <w:r w:rsidR="00B12060" w:rsidRPr="1147B446">
        <w:rPr>
          <w:rFonts w:eastAsia="Calibri"/>
          <w:w w:val="105"/>
          <w:lang w:val="es-CO"/>
        </w:rPr>
        <w:t>y</w:t>
      </w:r>
      <w:r w:rsidR="00BC331A" w:rsidRPr="1147B446">
        <w:rPr>
          <w:rFonts w:eastAsia="Calibri"/>
          <w:w w:val="105"/>
          <w:lang w:val="es-CO"/>
        </w:rPr>
        <w:t xml:space="preserve"> la</w:t>
      </w:r>
      <w:r w:rsidR="00B12060" w:rsidRPr="1147B446">
        <w:rPr>
          <w:rFonts w:eastAsia="Calibri"/>
          <w:w w:val="105"/>
          <w:lang w:val="es-CO"/>
        </w:rPr>
        <w:t xml:space="preserve"> oficina de comunicaciones o prensa de la entidad</w:t>
      </w:r>
      <w:r w:rsidR="00BC331A" w:rsidRPr="1147B446">
        <w:rPr>
          <w:rFonts w:eastAsia="Calibri"/>
          <w:w w:val="105"/>
          <w:lang w:val="es-CO"/>
        </w:rPr>
        <w:t xml:space="preserve"> territorial</w:t>
      </w:r>
      <w:r w:rsidR="004C0FBA" w:rsidRPr="1147B446">
        <w:rPr>
          <w:rFonts w:eastAsia="Calibri"/>
          <w:w w:val="105"/>
          <w:lang w:val="es-CO"/>
        </w:rPr>
        <w:t>. Adicionalmente pueden convocarse otras entidades u organizaciones claves como la Defensoría del Pueblo</w:t>
      </w:r>
      <w:r w:rsidRPr="1147B446">
        <w:rPr>
          <w:rFonts w:eastAsia="Calibri"/>
          <w:w w:val="105"/>
          <w:lang w:val="es-CO"/>
        </w:rPr>
        <w:t xml:space="preserve"> y </w:t>
      </w:r>
      <w:r w:rsidR="004C0FBA" w:rsidRPr="1147B446">
        <w:rPr>
          <w:rFonts w:eastAsia="Calibri"/>
          <w:w w:val="105"/>
          <w:lang w:val="es-CO"/>
        </w:rPr>
        <w:t xml:space="preserve">las </w:t>
      </w:r>
      <w:r w:rsidRPr="1147B446">
        <w:rPr>
          <w:rFonts w:eastAsia="Calibri"/>
          <w:w w:val="105"/>
          <w:lang w:val="es-CO"/>
        </w:rPr>
        <w:t xml:space="preserve">veedurías ciudadanas. </w:t>
      </w:r>
    </w:p>
    <w:p w14:paraId="60061E4C" w14:textId="77777777" w:rsidR="00C71847" w:rsidRPr="00CC573B" w:rsidRDefault="00C71847" w:rsidP="00C71847">
      <w:pPr>
        <w:pStyle w:val="Prrafodelista"/>
        <w:tabs>
          <w:tab w:val="left" w:pos="2274"/>
        </w:tabs>
        <w:jc w:val="both"/>
        <w:rPr>
          <w:rFonts w:eastAsia="Calibri" w:cstheme="minorHAnsi"/>
          <w:lang w:val="es-CO"/>
        </w:rPr>
      </w:pPr>
    </w:p>
    <w:p w14:paraId="4AE61F22" w14:textId="2379F202" w:rsidR="00C71847" w:rsidRPr="00CC573B" w:rsidRDefault="00C71847" w:rsidP="1147B446">
      <w:pPr>
        <w:pStyle w:val="Prrafodelista"/>
        <w:numPr>
          <w:ilvl w:val="0"/>
          <w:numId w:val="2"/>
        </w:numPr>
        <w:tabs>
          <w:tab w:val="left" w:pos="2274"/>
        </w:tabs>
        <w:jc w:val="both"/>
        <w:rPr>
          <w:rFonts w:eastAsia="Calibri"/>
          <w:w w:val="105"/>
          <w:lang w:val="es-CO"/>
        </w:rPr>
      </w:pPr>
      <w:r w:rsidRPr="1147B446">
        <w:rPr>
          <w:b/>
          <w:bCs/>
          <w:spacing w:val="-3"/>
          <w:lang w:val="es-CO"/>
        </w:rPr>
        <w:t>Fase</w:t>
      </w:r>
      <w:r w:rsidRPr="1147B446">
        <w:rPr>
          <w:b/>
          <w:bCs/>
          <w:spacing w:val="12"/>
          <w:lang w:val="es-CO"/>
        </w:rPr>
        <w:t xml:space="preserve"> </w:t>
      </w:r>
      <w:r w:rsidRPr="1147B446">
        <w:rPr>
          <w:b/>
          <w:bCs/>
          <w:lang w:val="es-CO"/>
        </w:rPr>
        <w:t>Generación</w:t>
      </w:r>
      <w:r w:rsidRPr="1147B446">
        <w:rPr>
          <w:b/>
          <w:bCs/>
          <w:spacing w:val="12"/>
          <w:lang w:val="es-CO"/>
        </w:rPr>
        <w:t xml:space="preserve"> </w:t>
      </w:r>
      <w:r w:rsidRPr="1147B446">
        <w:rPr>
          <w:b/>
          <w:bCs/>
          <w:lang w:val="es-CO"/>
        </w:rPr>
        <w:t>y</w:t>
      </w:r>
      <w:r w:rsidRPr="1147B446">
        <w:rPr>
          <w:b/>
          <w:bCs/>
          <w:spacing w:val="12"/>
          <w:lang w:val="es-CO"/>
        </w:rPr>
        <w:t xml:space="preserve"> </w:t>
      </w:r>
      <w:r w:rsidRPr="1147B446">
        <w:rPr>
          <w:b/>
          <w:bCs/>
          <w:lang w:val="es-CO"/>
        </w:rPr>
        <w:t>Análisis</w:t>
      </w:r>
      <w:r w:rsidRPr="1147B446">
        <w:rPr>
          <w:b/>
          <w:bCs/>
          <w:spacing w:val="12"/>
          <w:lang w:val="es-CO"/>
        </w:rPr>
        <w:t xml:space="preserve"> </w:t>
      </w:r>
      <w:r w:rsidRPr="1147B446">
        <w:rPr>
          <w:b/>
          <w:bCs/>
          <w:lang w:val="es-CO"/>
        </w:rPr>
        <w:t>de</w:t>
      </w:r>
      <w:r w:rsidRPr="1147B446">
        <w:rPr>
          <w:b/>
          <w:bCs/>
          <w:spacing w:val="12"/>
          <w:lang w:val="es-CO"/>
        </w:rPr>
        <w:t xml:space="preserve"> </w:t>
      </w:r>
      <w:r w:rsidRPr="1147B446">
        <w:rPr>
          <w:b/>
          <w:bCs/>
          <w:lang w:val="es-CO"/>
        </w:rPr>
        <w:t>Información:</w:t>
      </w:r>
      <w:r w:rsidRPr="1147B446">
        <w:rPr>
          <w:spacing w:val="11"/>
          <w:lang w:val="es-CO"/>
        </w:rPr>
        <w:t xml:space="preserve"> </w:t>
      </w:r>
      <w:r w:rsidR="15928001" w:rsidRPr="1147B446">
        <w:rPr>
          <w:rFonts w:eastAsia="Calibri"/>
          <w:w w:val="105"/>
          <w:lang w:val="es-CO"/>
        </w:rPr>
        <w:t>Participarán</w:t>
      </w:r>
      <w:r w:rsidR="00116D1B" w:rsidRPr="1147B446">
        <w:rPr>
          <w:rFonts w:eastAsia="Calibri"/>
          <w:w w:val="105"/>
          <w:lang w:val="es-CO"/>
        </w:rPr>
        <w:t xml:space="preserve"> </w:t>
      </w:r>
      <w:r w:rsidR="00FC123C" w:rsidRPr="1147B446">
        <w:rPr>
          <w:rFonts w:eastAsia="Calibri"/>
          <w:w w:val="105"/>
          <w:lang w:val="es-CO"/>
        </w:rPr>
        <w:t xml:space="preserve">aquellas </w:t>
      </w:r>
      <w:r w:rsidRPr="1147B446">
        <w:rPr>
          <w:rFonts w:eastAsia="Calibri"/>
          <w:w w:val="105"/>
          <w:lang w:val="es-CO"/>
        </w:rPr>
        <w:t>entidades</w:t>
      </w:r>
      <w:r w:rsidR="00FC123C" w:rsidRPr="1147B446">
        <w:rPr>
          <w:rFonts w:eastAsia="Calibri"/>
          <w:w w:val="105"/>
          <w:lang w:val="es-CO"/>
        </w:rPr>
        <w:t xml:space="preserve"> con </w:t>
      </w:r>
      <w:r w:rsidRPr="1147B446">
        <w:rPr>
          <w:rFonts w:eastAsia="Calibri"/>
          <w:w w:val="105"/>
          <w:lang w:val="es-CO"/>
        </w:rPr>
        <w:t xml:space="preserve">competencia </w:t>
      </w:r>
      <w:r w:rsidR="00FC123C" w:rsidRPr="1147B446">
        <w:rPr>
          <w:rFonts w:eastAsia="Calibri"/>
          <w:w w:val="105"/>
          <w:lang w:val="es-CO"/>
        </w:rPr>
        <w:t>en</w:t>
      </w:r>
      <w:r w:rsidRPr="1147B446">
        <w:rPr>
          <w:rFonts w:eastAsia="Calibri"/>
          <w:w w:val="105"/>
          <w:lang w:val="es-CO"/>
        </w:rPr>
        <w:t xml:space="preserve"> la generación</w:t>
      </w:r>
      <w:r w:rsidR="00FC123C" w:rsidRPr="1147B446">
        <w:rPr>
          <w:rFonts w:eastAsia="Calibri"/>
          <w:w w:val="105"/>
          <w:lang w:val="es-CO"/>
        </w:rPr>
        <w:t xml:space="preserve"> de datos</w:t>
      </w:r>
      <w:r w:rsidRPr="1147B446">
        <w:rPr>
          <w:rFonts w:eastAsia="Calibri"/>
          <w:w w:val="105"/>
          <w:lang w:val="es-CO"/>
        </w:rPr>
        <w:t xml:space="preserve"> y análisis de información, entre ellas se destacan la Secretaría de Planeación, </w:t>
      </w:r>
      <w:r w:rsidR="006D03DF" w:rsidRPr="1147B446">
        <w:rPr>
          <w:rFonts w:eastAsia="Calibri"/>
          <w:w w:val="105"/>
          <w:lang w:val="es-CO"/>
        </w:rPr>
        <w:t xml:space="preserve">la </w:t>
      </w:r>
      <w:r w:rsidRPr="1147B446">
        <w:rPr>
          <w:rFonts w:eastAsia="Calibri"/>
          <w:w w:val="105"/>
          <w:lang w:val="es-CO"/>
        </w:rPr>
        <w:t>Secretaría de Haciend</w:t>
      </w:r>
      <w:r w:rsidR="006D03DF" w:rsidRPr="1147B446">
        <w:rPr>
          <w:rFonts w:eastAsia="Calibri"/>
          <w:w w:val="105"/>
          <w:lang w:val="es-CO"/>
        </w:rPr>
        <w:t>a y las</w:t>
      </w:r>
      <w:r w:rsidR="00075508" w:rsidRPr="1147B446">
        <w:rPr>
          <w:rFonts w:eastAsia="Calibri"/>
          <w:w w:val="105"/>
          <w:lang w:val="es-CO"/>
        </w:rPr>
        <w:t xml:space="preserve"> </w:t>
      </w:r>
      <w:r w:rsidRPr="1147B446">
        <w:rPr>
          <w:rFonts w:eastAsia="Calibri"/>
          <w:w w:val="105"/>
          <w:lang w:val="es-CO"/>
        </w:rPr>
        <w:t>Secretarías sectoriales</w:t>
      </w:r>
      <w:r w:rsidR="006D03DF" w:rsidRPr="1147B446">
        <w:rPr>
          <w:rFonts w:eastAsia="Calibri"/>
          <w:w w:val="105"/>
          <w:lang w:val="es-CO"/>
        </w:rPr>
        <w:t>. También pueden ser convocad</w:t>
      </w:r>
      <w:r w:rsidR="64C8110F" w:rsidRPr="1147B446">
        <w:rPr>
          <w:rFonts w:eastAsia="Calibri"/>
          <w:w w:val="105"/>
          <w:lang w:val="es-CO"/>
        </w:rPr>
        <w:t>a</w:t>
      </w:r>
      <w:r w:rsidR="006D03DF" w:rsidRPr="1147B446">
        <w:rPr>
          <w:rFonts w:eastAsia="Calibri"/>
          <w:w w:val="105"/>
          <w:lang w:val="es-CO"/>
        </w:rPr>
        <w:t xml:space="preserve">s para apoyar el proceso </w:t>
      </w:r>
      <w:r w:rsidR="00075508" w:rsidRPr="1147B446">
        <w:rPr>
          <w:rFonts w:eastAsia="Calibri"/>
          <w:w w:val="105"/>
          <w:lang w:val="es-CO"/>
        </w:rPr>
        <w:t>de análisis</w:t>
      </w:r>
      <w:r w:rsidR="72524DB0" w:rsidRPr="1147B446">
        <w:rPr>
          <w:rFonts w:eastAsia="Calibri"/>
          <w:w w:val="105"/>
          <w:lang w:val="es-CO"/>
        </w:rPr>
        <w:t>,</w:t>
      </w:r>
      <w:r w:rsidR="00075508" w:rsidRPr="1147B446">
        <w:rPr>
          <w:rFonts w:eastAsia="Calibri"/>
          <w:w w:val="105"/>
          <w:lang w:val="es-CO"/>
        </w:rPr>
        <w:t xml:space="preserve"> </w:t>
      </w:r>
      <w:r w:rsidR="006D03DF" w:rsidRPr="1147B446">
        <w:rPr>
          <w:rFonts w:eastAsia="Calibri"/>
          <w:w w:val="105"/>
          <w:lang w:val="es-CO"/>
        </w:rPr>
        <w:t xml:space="preserve">entidades </w:t>
      </w:r>
      <w:r w:rsidR="008958C2" w:rsidRPr="1147B446">
        <w:rPr>
          <w:rFonts w:eastAsia="Calibri"/>
          <w:w w:val="105"/>
          <w:lang w:val="es-CO"/>
        </w:rPr>
        <w:t>del orden nacional</w:t>
      </w:r>
      <w:r w:rsidR="006D03DF" w:rsidRPr="1147B446">
        <w:rPr>
          <w:rFonts w:eastAsia="Calibri"/>
          <w:w w:val="105"/>
          <w:lang w:val="es-CO"/>
        </w:rPr>
        <w:t xml:space="preserve"> descentralizadas </w:t>
      </w:r>
      <w:r w:rsidR="00802C95" w:rsidRPr="1147B446">
        <w:rPr>
          <w:rFonts w:eastAsia="Calibri"/>
          <w:w w:val="105"/>
          <w:lang w:val="es-CO"/>
        </w:rPr>
        <w:t>como el DPS,</w:t>
      </w:r>
      <w:r w:rsidR="00075508" w:rsidRPr="1147B446">
        <w:rPr>
          <w:rFonts w:eastAsia="Calibri"/>
          <w:w w:val="105"/>
          <w:lang w:val="es-CO"/>
        </w:rPr>
        <w:t xml:space="preserve"> la </w:t>
      </w:r>
      <w:r w:rsidR="0033122F" w:rsidRPr="1147B446">
        <w:rPr>
          <w:rFonts w:eastAsia="Calibri"/>
          <w:w w:val="105"/>
          <w:lang w:val="es-CO"/>
        </w:rPr>
        <w:t>Unidad para la Atención y Reparación Integral a las Víctimas</w:t>
      </w:r>
      <w:r w:rsidR="00075508" w:rsidRPr="1147B446">
        <w:rPr>
          <w:rFonts w:eastAsia="Calibri"/>
          <w:w w:val="105"/>
          <w:lang w:val="es-CO"/>
        </w:rPr>
        <w:t xml:space="preserve">, </w:t>
      </w:r>
      <w:r w:rsidR="0073492D" w:rsidRPr="1147B446">
        <w:rPr>
          <w:rFonts w:eastAsia="Calibri"/>
          <w:w w:val="105"/>
          <w:lang w:val="es-CO"/>
        </w:rPr>
        <w:t xml:space="preserve">el </w:t>
      </w:r>
      <w:r w:rsidRPr="1147B446">
        <w:rPr>
          <w:rFonts w:eastAsia="Calibri"/>
          <w:w w:val="105"/>
          <w:lang w:val="es-CO"/>
        </w:rPr>
        <w:t>ICBF y</w:t>
      </w:r>
      <w:r w:rsidR="00802C95" w:rsidRPr="1147B446">
        <w:rPr>
          <w:rFonts w:eastAsia="Calibri"/>
          <w:w w:val="105"/>
          <w:lang w:val="es-CO"/>
        </w:rPr>
        <w:t xml:space="preserve"> el</w:t>
      </w:r>
      <w:r w:rsidRPr="1147B446">
        <w:rPr>
          <w:rFonts w:eastAsia="Calibri"/>
          <w:w w:val="105"/>
          <w:lang w:val="es-CO"/>
        </w:rPr>
        <w:t xml:space="preserve"> SENA.</w:t>
      </w:r>
    </w:p>
    <w:p w14:paraId="44EAFD9C" w14:textId="77777777" w:rsidR="00C71847" w:rsidRPr="00CC573B" w:rsidRDefault="00C71847" w:rsidP="00C71847">
      <w:pPr>
        <w:jc w:val="both"/>
        <w:rPr>
          <w:rFonts w:eastAsia="Calibri" w:cstheme="minorHAnsi"/>
          <w:lang w:val="es-CO"/>
        </w:rPr>
      </w:pPr>
    </w:p>
    <w:p w14:paraId="113AEBF2" w14:textId="24F53FCF" w:rsidR="006155BE" w:rsidRPr="003B1169" w:rsidRDefault="00C71847" w:rsidP="1B9DC925">
      <w:pPr>
        <w:pStyle w:val="Prrafodelista"/>
        <w:numPr>
          <w:ilvl w:val="0"/>
          <w:numId w:val="2"/>
        </w:numPr>
        <w:tabs>
          <w:tab w:val="left" w:pos="2274"/>
        </w:tabs>
        <w:jc w:val="both"/>
        <w:rPr>
          <w:rFonts w:eastAsia="Calibri"/>
          <w:lang w:val="es-CO"/>
        </w:rPr>
      </w:pPr>
      <w:r w:rsidRPr="1147B446">
        <w:rPr>
          <w:b/>
          <w:bCs/>
          <w:spacing w:val="-3"/>
          <w:w w:val="105"/>
          <w:lang w:val="es-CO"/>
        </w:rPr>
        <w:t>Fase</w:t>
      </w:r>
      <w:r w:rsidRPr="1147B446">
        <w:rPr>
          <w:b/>
          <w:bCs/>
          <w:spacing w:val="-19"/>
          <w:w w:val="105"/>
          <w:lang w:val="es-CO"/>
        </w:rPr>
        <w:t xml:space="preserve"> </w:t>
      </w:r>
      <w:r w:rsidRPr="1147B446">
        <w:rPr>
          <w:b/>
          <w:bCs/>
          <w:w w:val="105"/>
          <w:lang w:val="es-CO"/>
        </w:rPr>
        <w:t>de</w:t>
      </w:r>
      <w:r w:rsidRPr="1147B446">
        <w:rPr>
          <w:b/>
          <w:bCs/>
          <w:spacing w:val="-19"/>
          <w:w w:val="105"/>
          <w:lang w:val="es-CO"/>
        </w:rPr>
        <w:t xml:space="preserve"> </w:t>
      </w:r>
      <w:r w:rsidRPr="1147B446">
        <w:rPr>
          <w:b/>
          <w:bCs/>
          <w:w w:val="105"/>
          <w:lang w:val="es-CO"/>
        </w:rPr>
        <w:t>Diálogos</w:t>
      </w:r>
      <w:r w:rsidRPr="1147B446">
        <w:rPr>
          <w:b/>
          <w:bCs/>
          <w:spacing w:val="-19"/>
          <w:w w:val="105"/>
          <w:lang w:val="es-CO"/>
        </w:rPr>
        <w:t xml:space="preserve"> </w:t>
      </w:r>
      <w:r w:rsidRPr="1147B446">
        <w:rPr>
          <w:b/>
          <w:bCs/>
          <w:w w:val="105"/>
          <w:lang w:val="es-CO"/>
        </w:rPr>
        <w:t>Ciudadanos</w:t>
      </w:r>
      <w:r w:rsidRPr="1147B446">
        <w:rPr>
          <w:b/>
          <w:bCs/>
          <w:spacing w:val="-19"/>
          <w:w w:val="105"/>
          <w:lang w:val="es-CO"/>
        </w:rPr>
        <w:t xml:space="preserve"> </w:t>
      </w:r>
      <w:r w:rsidRPr="1147B446">
        <w:rPr>
          <w:b/>
          <w:bCs/>
          <w:w w:val="105"/>
          <w:lang w:val="es-CO"/>
        </w:rPr>
        <w:t>y</w:t>
      </w:r>
      <w:r w:rsidRPr="1147B446">
        <w:rPr>
          <w:b/>
          <w:bCs/>
          <w:spacing w:val="-19"/>
          <w:w w:val="105"/>
          <w:lang w:val="es-CO"/>
        </w:rPr>
        <w:t xml:space="preserve"> </w:t>
      </w:r>
      <w:r w:rsidRPr="1147B446">
        <w:rPr>
          <w:b/>
          <w:bCs/>
          <w:w w:val="105"/>
          <w:lang w:val="es-CO"/>
        </w:rPr>
        <w:t>Audiencia</w:t>
      </w:r>
      <w:r w:rsidRPr="1147B446">
        <w:rPr>
          <w:b/>
          <w:bCs/>
          <w:spacing w:val="-19"/>
          <w:w w:val="105"/>
          <w:lang w:val="es-CO"/>
        </w:rPr>
        <w:t xml:space="preserve"> </w:t>
      </w:r>
      <w:r w:rsidRPr="1147B446">
        <w:rPr>
          <w:b/>
          <w:bCs/>
          <w:w w:val="105"/>
          <w:lang w:val="es-CO"/>
        </w:rPr>
        <w:t>Pública</w:t>
      </w:r>
      <w:r w:rsidR="00505180" w:rsidRPr="1147B446">
        <w:rPr>
          <w:b/>
          <w:bCs/>
          <w:w w:val="105"/>
          <w:lang w:val="es-CO"/>
        </w:rPr>
        <w:t>:</w:t>
      </w:r>
      <w:r w:rsidRPr="1147B446">
        <w:rPr>
          <w:spacing w:val="-20"/>
          <w:w w:val="105"/>
          <w:lang w:val="es-CO"/>
        </w:rPr>
        <w:t xml:space="preserve"> </w:t>
      </w:r>
      <w:r w:rsidR="50ABEFA6" w:rsidRPr="1147B446">
        <w:rPr>
          <w:spacing w:val="-20"/>
          <w:w w:val="105"/>
          <w:lang w:val="es-CO"/>
        </w:rPr>
        <w:t xml:space="preserve">Participarán </w:t>
      </w:r>
      <w:r w:rsidRPr="1147B446">
        <w:rPr>
          <w:rFonts w:eastAsia="Calibri"/>
          <w:w w:val="105"/>
          <w:lang w:val="es-CO"/>
        </w:rPr>
        <w:t>las entidades que tengan la competencia de promo</w:t>
      </w:r>
      <w:r w:rsidR="00B04B24" w:rsidRPr="1147B446">
        <w:rPr>
          <w:rFonts w:eastAsia="Calibri"/>
          <w:w w:val="105"/>
          <w:lang w:val="es-CO"/>
        </w:rPr>
        <w:t>ver</w:t>
      </w:r>
      <w:r w:rsidRPr="1147B446">
        <w:rPr>
          <w:rFonts w:eastAsia="Calibri"/>
          <w:w w:val="105"/>
          <w:lang w:val="es-CO"/>
        </w:rPr>
        <w:t xml:space="preserve"> y garantizar el derecho a la participación ciudadana</w:t>
      </w:r>
      <w:r w:rsidR="001D7642" w:rsidRPr="1147B446">
        <w:rPr>
          <w:rFonts w:eastAsia="Calibri"/>
          <w:w w:val="105"/>
          <w:lang w:val="es-CO"/>
        </w:rPr>
        <w:t xml:space="preserve"> c</w:t>
      </w:r>
      <w:r w:rsidR="00B04B24" w:rsidRPr="1147B446">
        <w:rPr>
          <w:rFonts w:eastAsia="Calibri"/>
          <w:w w:val="105"/>
          <w:lang w:val="es-CO"/>
        </w:rPr>
        <w:t>omo</w:t>
      </w:r>
      <w:r w:rsidRPr="1147B446">
        <w:rPr>
          <w:rFonts w:eastAsia="Calibri"/>
          <w:w w:val="105"/>
          <w:lang w:val="es-CO"/>
        </w:rPr>
        <w:t xml:space="preserve"> la Secretaría de Gobierno, </w:t>
      </w:r>
      <w:r w:rsidR="001D7642" w:rsidRPr="1147B446">
        <w:rPr>
          <w:rFonts w:eastAsia="Calibri"/>
          <w:w w:val="105"/>
          <w:lang w:val="es-CO"/>
        </w:rPr>
        <w:t xml:space="preserve">la </w:t>
      </w:r>
      <w:r w:rsidRPr="1147B446">
        <w:rPr>
          <w:rFonts w:eastAsia="Calibri"/>
          <w:w w:val="105"/>
          <w:lang w:val="es-CO"/>
        </w:rPr>
        <w:t>Secretaría de Desarrollo Social,</w:t>
      </w:r>
      <w:r w:rsidR="001D7642" w:rsidRPr="1147B446">
        <w:rPr>
          <w:rFonts w:eastAsia="Calibri"/>
          <w:w w:val="105"/>
          <w:lang w:val="es-CO"/>
        </w:rPr>
        <w:t xml:space="preserve"> las </w:t>
      </w:r>
      <w:r w:rsidRPr="1147B446">
        <w:rPr>
          <w:rFonts w:eastAsia="Calibri"/>
          <w:w w:val="105"/>
          <w:lang w:val="es-CO"/>
        </w:rPr>
        <w:t xml:space="preserve">Secretarías </w:t>
      </w:r>
      <w:r w:rsidR="001D7642" w:rsidRPr="1147B446">
        <w:rPr>
          <w:rFonts w:eastAsia="Calibri"/>
          <w:w w:val="105"/>
          <w:lang w:val="es-CO"/>
        </w:rPr>
        <w:t>S</w:t>
      </w:r>
      <w:r w:rsidRPr="1147B446">
        <w:rPr>
          <w:rFonts w:eastAsia="Calibri"/>
          <w:w w:val="105"/>
          <w:lang w:val="es-CO"/>
        </w:rPr>
        <w:t xml:space="preserve">ectoriales, </w:t>
      </w:r>
      <w:r w:rsidR="005C0B18" w:rsidRPr="1147B446">
        <w:rPr>
          <w:rFonts w:eastAsia="Calibri"/>
          <w:w w:val="105"/>
          <w:lang w:val="es-CO"/>
        </w:rPr>
        <w:t xml:space="preserve">referentes de participación de la entidad territorial, </w:t>
      </w:r>
      <w:r w:rsidR="00CD5985" w:rsidRPr="1147B446">
        <w:rPr>
          <w:rFonts w:eastAsia="Calibri"/>
          <w:w w:val="105"/>
          <w:lang w:val="es-CO"/>
        </w:rPr>
        <w:t xml:space="preserve">la oficina de atención al ciudadano, la </w:t>
      </w:r>
      <w:r w:rsidR="00C5372E" w:rsidRPr="1147B446">
        <w:rPr>
          <w:rFonts w:eastAsia="Calibri"/>
          <w:w w:val="105"/>
          <w:lang w:val="es-CO"/>
        </w:rPr>
        <w:t xml:space="preserve">oficina </w:t>
      </w:r>
      <w:r w:rsidR="00CD5985" w:rsidRPr="1147B446">
        <w:rPr>
          <w:rFonts w:eastAsia="Calibri"/>
          <w:w w:val="105"/>
          <w:lang w:val="es-CO"/>
        </w:rPr>
        <w:t>de comunicaciones o de prensa.</w:t>
      </w:r>
      <w:r w:rsidR="00D73DE4" w:rsidRPr="1147B446">
        <w:rPr>
          <w:rFonts w:eastAsia="Calibri"/>
          <w:w w:val="105"/>
          <w:lang w:val="es-CO"/>
        </w:rPr>
        <w:t xml:space="preserve"> </w:t>
      </w:r>
      <w:r w:rsidR="3E08835B" w:rsidRPr="1147B446">
        <w:rPr>
          <w:rFonts w:eastAsia="Calibri"/>
          <w:w w:val="105"/>
          <w:lang w:val="es-CO"/>
        </w:rPr>
        <w:t xml:space="preserve">Igualmente pueden </w:t>
      </w:r>
      <w:r w:rsidR="00D73DE4" w:rsidRPr="1147B446">
        <w:rPr>
          <w:rFonts w:eastAsia="Calibri"/>
          <w:w w:val="105"/>
          <w:lang w:val="es-CO"/>
        </w:rPr>
        <w:t xml:space="preserve">sumarse </w:t>
      </w:r>
      <w:r w:rsidR="091DEEE8" w:rsidRPr="1147B446">
        <w:rPr>
          <w:rFonts w:eastAsia="Calibri"/>
          <w:lang w:val="es-CO"/>
        </w:rPr>
        <w:t>como apoyo</w:t>
      </w:r>
      <w:r w:rsidR="091DEEE8" w:rsidRPr="1147B446">
        <w:rPr>
          <w:rFonts w:eastAsia="Calibri"/>
          <w:w w:val="105"/>
          <w:lang w:val="es-CO"/>
        </w:rPr>
        <w:t xml:space="preserve"> </w:t>
      </w:r>
      <w:r w:rsidR="00D73DE4" w:rsidRPr="1147B446">
        <w:rPr>
          <w:rFonts w:eastAsia="Calibri"/>
          <w:w w:val="105"/>
          <w:lang w:val="es-CO"/>
        </w:rPr>
        <w:t>a este equipo</w:t>
      </w:r>
      <w:r w:rsidR="1B9DC925" w:rsidRPr="1B9DC925">
        <w:rPr>
          <w:rFonts w:eastAsia="Calibri"/>
          <w:lang w:val="es-CO"/>
        </w:rPr>
        <w:t xml:space="preserve"> o como instancias para de trasmitir información las</w:t>
      </w:r>
      <w:r w:rsidR="00D73DE4" w:rsidRPr="1147B446">
        <w:rPr>
          <w:rFonts w:eastAsia="Calibri"/>
          <w:w w:val="105"/>
          <w:lang w:val="es-CO"/>
        </w:rPr>
        <w:t xml:space="preserve"> </w:t>
      </w:r>
      <w:r w:rsidR="00882665" w:rsidRPr="1147B446">
        <w:rPr>
          <w:rFonts w:eastAsia="Calibri"/>
          <w:w w:val="105"/>
          <w:lang w:val="es-CO"/>
        </w:rPr>
        <w:t>organizaciones de la sociedad civil</w:t>
      </w:r>
      <w:r w:rsidR="00882665" w:rsidRPr="1147B446">
        <w:rPr>
          <w:rFonts w:eastAsia="Calibri"/>
          <w:lang w:val="es-CO"/>
        </w:rPr>
        <w:t>, grupos étnicos</w:t>
      </w:r>
      <w:r w:rsidR="00882665" w:rsidRPr="1147B446">
        <w:rPr>
          <w:rFonts w:eastAsia="Calibri"/>
          <w:w w:val="105"/>
          <w:lang w:val="es-CO"/>
        </w:rPr>
        <w:t xml:space="preserve"> (indígenas, raizales, </w:t>
      </w:r>
      <w:proofErr w:type="spellStart"/>
      <w:r w:rsidR="00882665" w:rsidRPr="1147B446">
        <w:rPr>
          <w:rFonts w:eastAsia="Calibri"/>
          <w:w w:val="105"/>
          <w:lang w:val="es-CO"/>
        </w:rPr>
        <w:t>palenqueros</w:t>
      </w:r>
      <w:proofErr w:type="spellEnd"/>
      <w:r w:rsidR="00882665" w:rsidRPr="1147B446">
        <w:rPr>
          <w:rFonts w:eastAsia="Calibri"/>
          <w:w w:val="105"/>
          <w:lang w:val="es-CO"/>
        </w:rPr>
        <w:t xml:space="preserve">  </w:t>
      </w:r>
      <w:r w:rsidR="00882665" w:rsidRPr="1147B446">
        <w:rPr>
          <w:rFonts w:eastAsia="Calibri"/>
          <w:lang w:val="es-CO"/>
        </w:rPr>
        <w:t xml:space="preserve"> </w:t>
      </w:r>
      <w:proofErr w:type="spellStart"/>
      <w:r w:rsidR="00882665" w:rsidRPr="1147B446">
        <w:rPr>
          <w:rFonts w:eastAsia="Calibri"/>
          <w:lang w:val="es-CO"/>
        </w:rPr>
        <w:t>afrodescendientes</w:t>
      </w:r>
      <w:proofErr w:type="spellEnd"/>
      <w:r w:rsidR="00882665" w:rsidRPr="1147B446">
        <w:rPr>
          <w:rFonts w:eastAsia="Calibri"/>
          <w:lang w:val="es-CO"/>
        </w:rPr>
        <w:t xml:space="preserve"> y </w:t>
      </w:r>
      <w:proofErr w:type="spellStart"/>
      <w:r w:rsidR="00260C67">
        <w:rPr>
          <w:rFonts w:eastAsia="Calibri"/>
          <w:lang w:val="es-CO"/>
        </w:rPr>
        <w:t>R</w:t>
      </w:r>
      <w:r w:rsidR="00882665" w:rsidRPr="1147B446">
        <w:rPr>
          <w:color w:val="000000" w:themeColor="text1"/>
          <w:lang w:val="es-CO"/>
        </w:rPr>
        <w:t>rom</w:t>
      </w:r>
      <w:proofErr w:type="spellEnd"/>
      <w:r w:rsidR="00882665" w:rsidRPr="1147B446">
        <w:rPr>
          <w:rFonts w:eastAsia="Calibri"/>
          <w:lang w:val="es-CO"/>
        </w:rPr>
        <w:t>), víctimas del conflicto armado, personas con discapacidad</w:t>
      </w:r>
      <w:r w:rsidR="00610762" w:rsidRPr="1147B446">
        <w:rPr>
          <w:rFonts w:eastAsia="Calibri"/>
          <w:w w:val="105"/>
          <w:lang w:val="es-CO"/>
        </w:rPr>
        <w:t xml:space="preserve">, </w:t>
      </w:r>
      <w:r w:rsidR="00610762" w:rsidRPr="1147B446">
        <w:rPr>
          <w:rFonts w:eastAsia="Calibri"/>
          <w:lang w:val="es-CO"/>
        </w:rPr>
        <w:t>grupos de migrantes,</w:t>
      </w:r>
      <w:r w:rsidR="00882665" w:rsidRPr="1147B446">
        <w:rPr>
          <w:rFonts w:eastAsia="Calibri"/>
          <w:w w:val="105"/>
          <w:lang w:val="es-CO"/>
        </w:rPr>
        <w:t xml:space="preserve"> entre otros.</w:t>
      </w:r>
      <w:r w:rsidR="00DD3B68" w:rsidRPr="1147B446">
        <w:rPr>
          <w:rFonts w:eastAsia="Calibri"/>
          <w:w w:val="105"/>
          <w:lang w:val="es-CO"/>
        </w:rPr>
        <w:t xml:space="preserve"> También puede</w:t>
      </w:r>
      <w:r w:rsidR="00610762" w:rsidRPr="1147B446">
        <w:rPr>
          <w:rFonts w:eastAsia="Calibri"/>
          <w:w w:val="105"/>
          <w:lang w:val="es-CO"/>
        </w:rPr>
        <w:t>n</w:t>
      </w:r>
      <w:r w:rsidR="00DD3B68" w:rsidRPr="1147B446">
        <w:rPr>
          <w:rFonts w:eastAsia="Calibri"/>
          <w:w w:val="105"/>
          <w:lang w:val="es-CO"/>
        </w:rPr>
        <w:t xml:space="preserve"> </w:t>
      </w:r>
      <w:r w:rsidR="007361EE" w:rsidRPr="1147B446">
        <w:rPr>
          <w:rFonts w:eastAsia="Calibri"/>
          <w:w w:val="105"/>
          <w:lang w:val="es-CO"/>
        </w:rPr>
        <w:t xml:space="preserve">solicitar </w:t>
      </w:r>
      <w:r w:rsidR="0046595C" w:rsidRPr="1147B446">
        <w:rPr>
          <w:rFonts w:eastAsia="Calibri"/>
          <w:w w:val="105"/>
          <w:lang w:val="es-CO"/>
        </w:rPr>
        <w:t>respaldo</w:t>
      </w:r>
      <w:r w:rsidR="00924B7A" w:rsidRPr="1147B446">
        <w:rPr>
          <w:rFonts w:eastAsia="Calibri"/>
          <w:w w:val="105"/>
          <w:lang w:val="es-CO"/>
        </w:rPr>
        <w:t xml:space="preserve"> en el marco de</w:t>
      </w:r>
      <w:r w:rsidR="00A536F1" w:rsidRPr="1147B446">
        <w:rPr>
          <w:rFonts w:eastAsia="Calibri"/>
          <w:w w:val="105"/>
          <w:lang w:val="es-CO"/>
        </w:rPr>
        <w:t>l</w:t>
      </w:r>
      <w:r w:rsidR="006155BE" w:rsidRPr="1147B446">
        <w:rPr>
          <w:rFonts w:eastAsia="Calibri"/>
          <w:w w:val="105"/>
          <w:lang w:val="es-CO"/>
        </w:rPr>
        <w:t xml:space="preserve"> Consejo de Política Social Territorial</w:t>
      </w:r>
      <w:r w:rsidR="00924B7A" w:rsidRPr="1147B446">
        <w:rPr>
          <w:rFonts w:eastAsia="Calibri"/>
          <w:w w:val="105"/>
          <w:lang w:val="es-CO"/>
        </w:rPr>
        <w:t>,</w:t>
      </w:r>
      <w:r w:rsidR="00A536F1" w:rsidRPr="1147B446">
        <w:rPr>
          <w:rFonts w:eastAsia="Calibri"/>
          <w:w w:val="105"/>
          <w:lang w:val="es-CO"/>
        </w:rPr>
        <w:t xml:space="preserve"> la mesa de participación de niños, niñas y adolescentes, </w:t>
      </w:r>
      <w:r w:rsidR="006155BE" w:rsidRPr="1147B446">
        <w:rPr>
          <w:rFonts w:eastAsia="Calibri"/>
          <w:lang w:val="es-CO"/>
        </w:rPr>
        <w:t>los Consejos y Plataformas de Juventudes.</w:t>
      </w:r>
    </w:p>
    <w:p w14:paraId="297EC4DD" w14:textId="27E2428A" w:rsidR="1B9DC925" w:rsidRDefault="1B9DC925" w:rsidP="1B9DC925">
      <w:pPr>
        <w:tabs>
          <w:tab w:val="left" w:pos="2274"/>
        </w:tabs>
        <w:jc w:val="both"/>
        <w:rPr>
          <w:rFonts w:eastAsia="Calibri"/>
          <w:lang w:val="es-CO"/>
        </w:rPr>
      </w:pPr>
    </w:p>
    <w:p w14:paraId="185A58A8" w14:textId="1A7833DB" w:rsidR="00C71847" w:rsidRPr="008F0085" w:rsidRDefault="00C71847" w:rsidP="1147B446">
      <w:pPr>
        <w:pStyle w:val="Prrafodelista"/>
        <w:numPr>
          <w:ilvl w:val="0"/>
          <w:numId w:val="2"/>
        </w:numPr>
        <w:tabs>
          <w:tab w:val="left" w:pos="2274"/>
        </w:tabs>
        <w:jc w:val="both"/>
        <w:rPr>
          <w:rFonts w:eastAsia="Calibri"/>
          <w:w w:val="105"/>
          <w:lang w:val="es-CO"/>
        </w:rPr>
      </w:pPr>
      <w:r w:rsidRPr="1147B446">
        <w:rPr>
          <w:rFonts w:eastAsia="Calibri"/>
          <w:b/>
          <w:bCs/>
          <w:w w:val="105"/>
          <w:lang w:val="es-CO"/>
        </w:rPr>
        <w:t xml:space="preserve">Fase de </w:t>
      </w:r>
      <w:r w:rsidR="00D26AEC" w:rsidRPr="1147B446">
        <w:rPr>
          <w:rFonts w:eastAsia="Calibri"/>
          <w:b/>
          <w:bCs/>
          <w:w w:val="105"/>
          <w:lang w:val="es-CO"/>
        </w:rPr>
        <w:t xml:space="preserve">seguimiento y </w:t>
      </w:r>
      <w:r w:rsidR="00802F06" w:rsidRPr="1147B446">
        <w:rPr>
          <w:rFonts w:eastAsia="Calibri"/>
          <w:b/>
          <w:bCs/>
          <w:w w:val="105"/>
          <w:lang w:val="es-CO"/>
        </w:rPr>
        <w:t>retroalimentación</w:t>
      </w:r>
      <w:r w:rsidR="00DC49E6" w:rsidRPr="1147B446">
        <w:rPr>
          <w:rFonts w:eastAsia="Calibri"/>
          <w:b/>
          <w:bCs/>
          <w:w w:val="105"/>
          <w:lang w:val="es-CO"/>
        </w:rPr>
        <w:t xml:space="preserve"> del </w:t>
      </w:r>
      <w:r w:rsidR="002E40BB" w:rsidRPr="1147B446">
        <w:rPr>
          <w:rFonts w:eastAsia="Calibri"/>
          <w:b/>
          <w:bCs/>
          <w:w w:val="105"/>
          <w:lang w:val="es-CO"/>
        </w:rPr>
        <w:t xml:space="preserve"> proceso</w:t>
      </w:r>
      <w:r w:rsidRPr="1147B446">
        <w:rPr>
          <w:rFonts w:eastAsia="Calibri"/>
          <w:b/>
          <w:bCs/>
          <w:w w:val="105"/>
          <w:lang w:val="es-CO"/>
        </w:rPr>
        <w:t>:</w:t>
      </w:r>
      <w:r w:rsidRPr="1147B446">
        <w:rPr>
          <w:rFonts w:eastAsia="Calibri"/>
          <w:w w:val="105"/>
          <w:lang w:val="es-CO"/>
        </w:rPr>
        <w:t xml:space="preserve"> Dada la</w:t>
      </w:r>
      <w:r w:rsidR="00BA3580" w:rsidRPr="1147B446">
        <w:rPr>
          <w:rFonts w:eastAsia="Calibri"/>
          <w:w w:val="105"/>
          <w:lang w:val="es-CO"/>
        </w:rPr>
        <w:t xml:space="preserve"> necesidad</w:t>
      </w:r>
      <w:r w:rsidR="00B41007" w:rsidRPr="1147B446">
        <w:rPr>
          <w:rFonts w:eastAsia="Calibri"/>
          <w:w w:val="105"/>
          <w:lang w:val="es-CO"/>
        </w:rPr>
        <w:t xml:space="preserve"> e importancia</w:t>
      </w:r>
      <w:r w:rsidR="00BA3580" w:rsidRPr="1147B446">
        <w:rPr>
          <w:rFonts w:eastAsia="Calibri"/>
          <w:w w:val="105"/>
          <w:lang w:val="es-CO"/>
        </w:rPr>
        <w:t xml:space="preserve"> de recolectar y consolidar </w:t>
      </w:r>
      <w:r w:rsidR="0027080E" w:rsidRPr="1147B446">
        <w:rPr>
          <w:rFonts w:eastAsia="Calibri"/>
          <w:w w:val="105"/>
          <w:lang w:val="es-CO"/>
        </w:rPr>
        <w:t>las</w:t>
      </w:r>
      <w:r w:rsidR="00CE54ED" w:rsidRPr="1147B446">
        <w:rPr>
          <w:rFonts w:eastAsia="Calibri"/>
          <w:w w:val="105"/>
          <w:lang w:val="es-CO"/>
        </w:rPr>
        <w:t xml:space="preserve"> </w:t>
      </w:r>
      <w:r w:rsidRPr="1147B446">
        <w:rPr>
          <w:rFonts w:eastAsia="Calibri"/>
          <w:w w:val="105"/>
          <w:lang w:val="es-CO"/>
        </w:rPr>
        <w:t>peticiones</w:t>
      </w:r>
      <w:r w:rsidR="00D87DB4" w:rsidRPr="1147B446">
        <w:rPr>
          <w:rFonts w:eastAsia="Calibri"/>
          <w:w w:val="105"/>
          <w:lang w:val="es-CO"/>
        </w:rPr>
        <w:t xml:space="preserve"> y</w:t>
      </w:r>
      <w:r w:rsidRPr="1147B446">
        <w:rPr>
          <w:rFonts w:eastAsia="Calibri"/>
          <w:w w:val="105"/>
          <w:lang w:val="es-CO"/>
        </w:rPr>
        <w:t xml:space="preserve"> </w:t>
      </w:r>
      <w:r w:rsidR="009C503B" w:rsidRPr="1147B446">
        <w:rPr>
          <w:rFonts w:eastAsia="Calibri"/>
          <w:w w:val="105"/>
          <w:lang w:val="es-CO"/>
        </w:rPr>
        <w:t>observaciones</w:t>
      </w:r>
      <w:r w:rsidRPr="1147B446">
        <w:rPr>
          <w:rFonts w:eastAsia="Calibri"/>
          <w:w w:val="105"/>
          <w:lang w:val="es-CO"/>
        </w:rPr>
        <w:t xml:space="preserve">  de la ciudadanía</w:t>
      </w:r>
      <w:r w:rsidR="009C503B" w:rsidRPr="1147B446">
        <w:rPr>
          <w:rFonts w:eastAsia="Calibri"/>
          <w:w w:val="105"/>
          <w:lang w:val="es-CO"/>
        </w:rPr>
        <w:t xml:space="preserve"> </w:t>
      </w:r>
      <w:r w:rsidR="0027080E" w:rsidRPr="1147B446">
        <w:rPr>
          <w:rFonts w:eastAsia="Calibri"/>
          <w:w w:val="105"/>
          <w:lang w:val="es-CO"/>
        </w:rPr>
        <w:t xml:space="preserve"> </w:t>
      </w:r>
      <w:r w:rsidR="006F0C3A" w:rsidRPr="1147B446">
        <w:rPr>
          <w:rFonts w:eastAsia="Calibri"/>
          <w:w w:val="105"/>
          <w:lang w:val="es-CO"/>
        </w:rPr>
        <w:t xml:space="preserve">sobre </w:t>
      </w:r>
      <w:r w:rsidR="00367630" w:rsidRPr="1147B446">
        <w:rPr>
          <w:rFonts w:eastAsia="Calibri"/>
          <w:w w:val="105"/>
          <w:lang w:val="es-CO"/>
        </w:rPr>
        <w:t xml:space="preserve">los resultados presentados tanto en el informe de RPC como en los momentos de </w:t>
      </w:r>
      <w:r w:rsidR="00367630" w:rsidRPr="1B9DC925">
        <w:rPr>
          <w:rFonts w:eastAsiaTheme="minorEastAsia"/>
          <w:w w:val="105"/>
          <w:lang w:val="es-CO"/>
        </w:rPr>
        <w:t>di</w:t>
      </w:r>
      <w:r w:rsidR="007E5548" w:rsidRPr="1B9DC925">
        <w:rPr>
          <w:rFonts w:eastAsiaTheme="minorEastAsia"/>
          <w:w w:val="105"/>
          <w:lang w:val="es-CO"/>
        </w:rPr>
        <w:t>álogo ciudadano y la audiencia pública</w:t>
      </w:r>
      <w:r w:rsidR="00D87DB4" w:rsidRPr="1147B446">
        <w:rPr>
          <w:rFonts w:eastAsia="Calibri"/>
          <w:w w:val="105"/>
          <w:lang w:val="es-CO"/>
        </w:rPr>
        <w:t xml:space="preserve"> participativa</w:t>
      </w:r>
      <w:r w:rsidR="00D81DC8" w:rsidRPr="1147B446">
        <w:rPr>
          <w:rFonts w:eastAsia="Calibri"/>
          <w:w w:val="105"/>
          <w:lang w:val="es-CO"/>
        </w:rPr>
        <w:t>, así como las competencias de las entidades</w:t>
      </w:r>
      <w:r w:rsidR="00AD6A64" w:rsidRPr="1147B446">
        <w:rPr>
          <w:rFonts w:eastAsia="Calibri"/>
          <w:w w:val="105"/>
          <w:lang w:val="es-CO"/>
        </w:rPr>
        <w:t xml:space="preserve"> en la</w:t>
      </w:r>
      <w:r w:rsidR="00D81DC8" w:rsidRPr="1147B446">
        <w:rPr>
          <w:rFonts w:eastAsia="Calibri"/>
          <w:w w:val="105"/>
          <w:lang w:val="es-CO"/>
        </w:rPr>
        <w:t xml:space="preserve"> atención a quejas y reclamos</w:t>
      </w:r>
      <w:r w:rsidR="00AD6A64" w:rsidRPr="1147B446">
        <w:rPr>
          <w:rFonts w:eastAsia="Calibri"/>
          <w:w w:val="105"/>
          <w:lang w:val="es-CO"/>
        </w:rPr>
        <w:t xml:space="preserve"> de los ciudadanos</w:t>
      </w:r>
      <w:r w:rsidR="001005CE" w:rsidRPr="1147B446">
        <w:rPr>
          <w:rFonts w:eastAsia="Calibri"/>
          <w:w w:val="105"/>
          <w:lang w:val="es-CO"/>
        </w:rPr>
        <w:t xml:space="preserve"> y de</w:t>
      </w:r>
      <w:r w:rsidR="009649D5" w:rsidRPr="1147B446">
        <w:rPr>
          <w:rFonts w:eastAsia="Calibri"/>
          <w:w w:val="105"/>
          <w:lang w:val="es-CO"/>
        </w:rPr>
        <w:t xml:space="preserve"> dirigir los trámites y solicitudes de información</w:t>
      </w:r>
      <w:r w:rsidR="2C140B4E" w:rsidRPr="1147B446">
        <w:rPr>
          <w:rFonts w:eastAsia="Calibri"/>
          <w:w w:val="105"/>
          <w:lang w:val="es-CO"/>
        </w:rPr>
        <w:t>,</w:t>
      </w:r>
      <w:r w:rsidR="00AA0CA3" w:rsidRPr="1147B446">
        <w:rPr>
          <w:rFonts w:eastAsia="Calibri"/>
          <w:w w:val="105"/>
          <w:lang w:val="es-CO"/>
        </w:rPr>
        <w:t xml:space="preserve"> </w:t>
      </w:r>
      <w:r w:rsidR="007E5548" w:rsidRPr="1147B446">
        <w:rPr>
          <w:rFonts w:eastAsia="Calibri"/>
          <w:w w:val="105"/>
          <w:lang w:val="es-CO"/>
        </w:rPr>
        <w:t>es indispensable vi</w:t>
      </w:r>
      <w:r w:rsidR="00AD6A64" w:rsidRPr="1147B446">
        <w:rPr>
          <w:rFonts w:eastAsia="Calibri"/>
          <w:w w:val="105"/>
          <w:lang w:val="es-CO"/>
        </w:rPr>
        <w:t>ncular</w:t>
      </w:r>
      <w:r w:rsidR="007E5548" w:rsidRPr="1147B446">
        <w:rPr>
          <w:rFonts w:eastAsia="Calibri"/>
          <w:w w:val="105"/>
          <w:lang w:val="es-CO"/>
        </w:rPr>
        <w:t xml:space="preserve"> a la Secretaría de P</w:t>
      </w:r>
      <w:r w:rsidR="00AD6A64" w:rsidRPr="1147B446">
        <w:rPr>
          <w:rFonts w:eastAsia="Calibri"/>
          <w:w w:val="105"/>
          <w:lang w:val="es-CO"/>
        </w:rPr>
        <w:t>laneación,</w:t>
      </w:r>
      <w:r w:rsidRPr="1147B446">
        <w:rPr>
          <w:rFonts w:eastAsia="Calibri"/>
          <w:w w:val="105"/>
          <w:lang w:val="es-CO"/>
        </w:rPr>
        <w:t xml:space="preserve"> </w:t>
      </w:r>
      <w:r w:rsidR="00ED1674" w:rsidRPr="1147B446">
        <w:rPr>
          <w:rFonts w:eastAsia="Calibri"/>
          <w:w w:val="105"/>
          <w:lang w:val="es-CO"/>
        </w:rPr>
        <w:t xml:space="preserve">la </w:t>
      </w:r>
      <w:r w:rsidR="00C60A90" w:rsidRPr="1147B446">
        <w:rPr>
          <w:rFonts w:eastAsia="Calibri"/>
          <w:w w:val="105"/>
          <w:lang w:val="es-CO"/>
        </w:rPr>
        <w:t>o</w:t>
      </w:r>
      <w:r w:rsidRPr="1147B446">
        <w:rPr>
          <w:rFonts w:eastAsia="Calibri"/>
          <w:w w:val="105"/>
          <w:lang w:val="es-CO"/>
        </w:rPr>
        <w:t xml:space="preserve">ficina de Control Interno, </w:t>
      </w:r>
      <w:r w:rsidR="002D0333" w:rsidRPr="1147B446">
        <w:rPr>
          <w:rFonts w:eastAsia="Calibri"/>
          <w:w w:val="105"/>
          <w:lang w:val="es-CO"/>
        </w:rPr>
        <w:t xml:space="preserve">la </w:t>
      </w:r>
      <w:r w:rsidRPr="1147B446">
        <w:rPr>
          <w:rFonts w:eastAsia="Calibri"/>
          <w:w w:val="105"/>
          <w:lang w:val="es-CO"/>
        </w:rPr>
        <w:t>Secretaría de Desarrollo Social</w:t>
      </w:r>
      <w:r w:rsidR="005951FC" w:rsidRPr="1147B446">
        <w:rPr>
          <w:rFonts w:eastAsia="Calibri"/>
          <w:w w:val="105"/>
          <w:lang w:val="es-CO"/>
        </w:rPr>
        <w:t xml:space="preserve"> y </w:t>
      </w:r>
      <w:r w:rsidR="002D0333" w:rsidRPr="1147B446">
        <w:rPr>
          <w:rFonts w:eastAsia="Calibri"/>
          <w:w w:val="105"/>
          <w:lang w:val="es-CO"/>
        </w:rPr>
        <w:t>la oficina de atención al ciudadano de la entidad territorial</w:t>
      </w:r>
      <w:r w:rsidR="005951FC" w:rsidRPr="1147B446">
        <w:rPr>
          <w:rFonts w:eastAsia="Calibri"/>
          <w:w w:val="105"/>
          <w:lang w:val="es-CO"/>
        </w:rPr>
        <w:t xml:space="preserve">. Así mismo, pueden ser convocados </w:t>
      </w:r>
      <w:r w:rsidR="00360BBD" w:rsidRPr="1147B446">
        <w:rPr>
          <w:rFonts w:eastAsia="Calibri"/>
          <w:w w:val="105"/>
          <w:lang w:val="es-CO"/>
        </w:rPr>
        <w:t>como apoyo las secretarías técni</w:t>
      </w:r>
      <w:r w:rsidR="00E00C86" w:rsidRPr="1147B446">
        <w:rPr>
          <w:rFonts w:eastAsia="Calibri"/>
          <w:w w:val="105"/>
          <w:lang w:val="es-CO"/>
        </w:rPr>
        <w:t>c</w:t>
      </w:r>
      <w:r w:rsidR="00360BBD" w:rsidRPr="1147B446">
        <w:rPr>
          <w:rFonts w:eastAsia="Calibri"/>
          <w:w w:val="105"/>
          <w:lang w:val="es-CO"/>
        </w:rPr>
        <w:t>as de</w:t>
      </w:r>
      <w:r w:rsidR="00E00C86" w:rsidRPr="1147B446">
        <w:rPr>
          <w:rFonts w:eastAsia="Calibri"/>
          <w:w w:val="105"/>
          <w:lang w:val="es-CO"/>
        </w:rPr>
        <w:t xml:space="preserve"> la</w:t>
      </w:r>
      <w:r w:rsidRPr="1147B446">
        <w:rPr>
          <w:rFonts w:eastAsia="Calibri"/>
          <w:w w:val="105"/>
          <w:lang w:val="es-CO"/>
        </w:rPr>
        <w:t xml:space="preserve"> Mesa de Infancia, Adolescencia y Famili</w:t>
      </w:r>
      <w:r w:rsidR="00E00C86" w:rsidRPr="1147B446">
        <w:rPr>
          <w:rFonts w:eastAsia="Calibri"/>
          <w:w w:val="105"/>
          <w:lang w:val="es-CO"/>
        </w:rPr>
        <w:t xml:space="preserve">a; la mesa de participación de </w:t>
      </w:r>
      <w:r w:rsidR="00081D2E" w:rsidRPr="1147B446">
        <w:rPr>
          <w:rFonts w:eastAsia="Calibri"/>
          <w:w w:val="105"/>
          <w:lang w:val="es-CO"/>
        </w:rPr>
        <w:t xml:space="preserve">niñas, niños y </w:t>
      </w:r>
      <w:r w:rsidR="00C60A90" w:rsidRPr="1147B446">
        <w:rPr>
          <w:rFonts w:eastAsia="Calibri"/>
          <w:w w:val="105"/>
          <w:lang w:val="es-CO"/>
        </w:rPr>
        <w:t>adolescentes</w:t>
      </w:r>
      <w:r w:rsidR="00E00C86" w:rsidRPr="1147B446">
        <w:rPr>
          <w:rFonts w:eastAsia="Calibri"/>
          <w:w w:val="105"/>
          <w:lang w:val="es-CO"/>
        </w:rPr>
        <w:t xml:space="preserve"> o la instancia que haga sus veces, </w:t>
      </w:r>
      <w:r w:rsidR="003749D8" w:rsidRPr="1147B446">
        <w:rPr>
          <w:rFonts w:eastAsia="Calibri"/>
          <w:w w:val="105"/>
          <w:lang w:val="es-CO"/>
        </w:rPr>
        <w:t xml:space="preserve">y </w:t>
      </w:r>
      <w:r w:rsidRPr="1147B446">
        <w:rPr>
          <w:rFonts w:eastAsia="Calibri"/>
          <w:w w:val="105"/>
          <w:lang w:val="es-CO"/>
        </w:rPr>
        <w:t>la Comisión de Concertación y Decisión</w:t>
      </w:r>
      <w:r w:rsidR="003B1169" w:rsidRPr="1147B446">
        <w:rPr>
          <w:rFonts w:eastAsia="Calibri"/>
          <w:w w:val="105"/>
          <w:lang w:val="es-CO"/>
        </w:rPr>
        <w:t xml:space="preserve"> de Juventud</w:t>
      </w:r>
      <w:r w:rsidR="00D51279" w:rsidRPr="1147B446">
        <w:rPr>
          <w:rFonts w:eastAsia="Calibri"/>
          <w:w w:val="105"/>
          <w:lang w:val="es-CO"/>
        </w:rPr>
        <w:t>.</w:t>
      </w:r>
      <w:r w:rsidRPr="1147B446">
        <w:rPr>
          <w:rFonts w:eastAsia="Calibri"/>
          <w:w w:val="105"/>
          <w:lang w:val="es-CO"/>
        </w:rPr>
        <w:t xml:space="preserve"> </w:t>
      </w:r>
    </w:p>
    <w:p w14:paraId="3DEEC669" w14:textId="77777777" w:rsidR="00C71847" w:rsidRPr="00CC573B" w:rsidRDefault="00C71847" w:rsidP="00C718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BF8A99" w14:textId="0DF2D341" w:rsidR="00C71847" w:rsidRPr="00551B9D" w:rsidRDefault="00E0022C" w:rsidP="00C02AE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ajorEastAsia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Otras e</w:t>
      </w:r>
      <w:r w:rsidR="00C71847" w:rsidRPr="00CC573B">
        <w:rPr>
          <w:rFonts w:asciiTheme="minorHAnsi" w:hAnsiTheme="minorHAnsi" w:cstheme="minorHAnsi"/>
          <w:w w:val="105"/>
          <w:sz w:val="22"/>
          <w:szCs w:val="22"/>
        </w:rPr>
        <w:t>ntidades</w:t>
      </w:r>
      <w:r w:rsidR="00C71847" w:rsidRPr="00CC573B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="00C71847" w:rsidRPr="00CC573B">
        <w:rPr>
          <w:rFonts w:asciiTheme="minorHAnsi" w:hAnsiTheme="minorHAnsi" w:cstheme="minorHAnsi"/>
          <w:w w:val="105"/>
          <w:sz w:val="22"/>
          <w:szCs w:val="22"/>
        </w:rPr>
        <w:t>y</w:t>
      </w:r>
      <w:r w:rsidR="00C71847" w:rsidRPr="00CC573B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="00743576">
        <w:rPr>
          <w:rFonts w:asciiTheme="minorHAnsi" w:hAnsiTheme="minorHAnsi" w:cstheme="minorHAnsi"/>
          <w:w w:val="105"/>
          <w:sz w:val="22"/>
          <w:szCs w:val="22"/>
        </w:rPr>
        <w:t>funcionarios</w:t>
      </w:r>
      <w:r w:rsidR="00743576" w:rsidRPr="00CC573B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="00C71847" w:rsidRPr="00CC573B">
        <w:rPr>
          <w:rFonts w:asciiTheme="minorHAnsi" w:hAnsiTheme="minorHAnsi" w:cstheme="minorHAnsi"/>
          <w:w w:val="105"/>
          <w:sz w:val="22"/>
          <w:szCs w:val="22"/>
        </w:rPr>
        <w:t xml:space="preserve">que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pueden </w:t>
      </w:r>
      <w:r w:rsidR="00C63E4F">
        <w:rPr>
          <w:rFonts w:asciiTheme="minorHAnsi" w:hAnsiTheme="minorHAnsi" w:cstheme="minorHAnsi"/>
          <w:w w:val="105"/>
          <w:sz w:val="22"/>
          <w:szCs w:val="22"/>
        </w:rPr>
        <w:t>ser</w:t>
      </w:r>
      <w:r w:rsidR="00C71847" w:rsidRPr="00CC573B">
        <w:rPr>
          <w:rFonts w:asciiTheme="minorHAnsi" w:hAnsiTheme="minorHAnsi" w:cstheme="minorHAnsi"/>
          <w:w w:val="105"/>
          <w:sz w:val="22"/>
          <w:szCs w:val="22"/>
        </w:rPr>
        <w:t xml:space="preserve"> convoca</w:t>
      </w:r>
      <w:r w:rsidR="00C63E4F">
        <w:rPr>
          <w:rFonts w:asciiTheme="minorHAnsi" w:hAnsiTheme="minorHAnsi" w:cstheme="minorHAnsi"/>
          <w:w w:val="105"/>
          <w:sz w:val="22"/>
          <w:szCs w:val="22"/>
        </w:rPr>
        <w:t>dos</w:t>
      </w:r>
      <w:r w:rsidR="00C71847" w:rsidRPr="00CC573B">
        <w:rPr>
          <w:rFonts w:asciiTheme="minorHAnsi" w:hAnsiTheme="minorHAnsi" w:cstheme="minorHAnsi"/>
          <w:w w:val="105"/>
          <w:sz w:val="22"/>
          <w:szCs w:val="22"/>
        </w:rPr>
        <w:t xml:space="preserve"> para que apoyen el proceso de </w:t>
      </w:r>
      <w:r w:rsidR="00C71847" w:rsidRPr="00743576">
        <w:rPr>
          <w:rFonts w:asciiTheme="minorHAnsi" w:eastAsiaTheme="majorEastAsia" w:hAnsiTheme="minorHAnsi" w:cstheme="minorHAnsi"/>
          <w:sz w:val="22"/>
          <w:szCs w:val="22"/>
        </w:rPr>
        <w:t>Rendición Pública de Cuentas</w:t>
      </w:r>
      <w:r w:rsidR="00743576">
        <w:rPr>
          <w:rFonts w:asciiTheme="minorHAnsi" w:eastAsiaTheme="majorEastAsia" w:hAnsiTheme="minorHAnsi" w:cstheme="minorHAnsi"/>
          <w:w w:val="105"/>
          <w:sz w:val="22"/>
          <w:szCs w:val="22"/>
        </w:rPr>
        <w:t>:</w:t>
      </w:r>
    </w:p>
    <w:p w14:paraId="3656B9AB" w14:textId="77777777" w:rsidR="00C71847" w:rsidRPr="00551B9D" w:rsidRDefault="00C71847" w:rsidP="18CABAD5">
      <w:pPr>
        <w:pStyle w:val="Textoindependiente"/>
        <w:ind w:left="0"/>
        <w:jc w:val="both"/>
        <w:rPr>
          <w:rFonts w:asciiTheme="minorHAnsi" w:eastAsiaTheme="majorEastAsia" w:hAnsiTheme="minorHAnsi" w:cstheme="minorHAnsi"/>
          <w:color w:val="58595B"/>
          <w:w w:val="105"/>
          <w:lang w:val="es-CO"/>
        </w:rPr>
      </w:pPr>
    </w:p>
    <w:p w14:paraId="735BD40A" w14:textId="77777777" w:rsidR="00551B9D" w:rsidRPr="00337D4F" w:rsidRDefault="00551B9D" w:rsidP="00551B9D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 w:cstheme="minorHAnsi"/>
          <w:lang w:val="es-CO"/>
        </w:rPr>
      </w:pPr>
      <w:r w:rsidRPr="00D534BC">
        <w:rPr>
          <w:rFonts w:eastAsia="Calibri" w:cstheme="minorHAnsi"/>
          <w:w w:val="105"/>
          <w:lang w:val="es-CO"/>
        </w:rPr>
        <w:t xml:space="preserve">Director(a) Regional </w:t>
      </w:r>
      <w:r>
        <w:rPr>
          <w:rFonts w:eastAsia="Calibri" w:cstheme="minorHAnsi"/>
          <w:w w:val="105"/>
          <w:lang w:val="es-CO"/>
        </w:rPr>
        <w:t xml:space="preserve">del </w:t>
      </w:r>
      <w:r w:rsidRPr="00CC573B">
        <w:rPr>
          <w:rFonts w:eastAsia="Calibri" w:cstheme="minorHAnsi"/>
          <w:w w:val="105"/>
          <w:lang w:val="es-CO"/>
        </w:rPr>
        <w:t>Departamento para la Prosperidad Social</w:t>
      </w:r>
      <w:r w:rsidRPr="00D534BC">
        <w:rPr>
          <w:rFonts w:eastAsia="Calibri" w:cstheme="minorHAnsi"/>
          <w:w w:val="105"/>
          <w:lang w:val="es-CO"/>
        </w:rPr>
        <w:t xml:space="preserve">. </w:t>
      </w:r>
    </w:p>
    <w:p w14:paraId="39F84501" w14:textId="54613DF5" w:rsidR="009554D2" w:rsidRPr="00CC573B" w:rsidRDefault="009554D2" w:rsidP="00551B9D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 w:cstheme="minorHAnsi"/>
          <w:lang w:val="es-CO"/>
        </w:rPr>
      </w:pPr>
      <w:r>
        <w:rPr>
          <w:rFonts w:eastAsia="Calibri" w:cstheme="minorHAnsi"/>
          <w:w w:val="105"/>
          <w:lang w:val="es-CO"/>
        </w:rPr>
        <w:t xml:space="preserve">Director (a) Regional de la </w:t>
      </w:r>
      <w:r w:rsidRPr="00896C11">
        <w:rPr>
          <w:rFonts w:eastAsia="Calibri" w:cstheme="minorHAnsi"/>
          <w:w w:val="105"/>
          <w:lang w:val="es-CO"/>
        </w:rPr>
        <w:t>Unidad para la Atención y Reparación Integral a las Víctimas</w:t>
      </w:r>
      <w:r>
        <w:rPr>
          <w:rFonts w:eastAsia="Calibri" w:cstheme="minorHAnsi"/>
          <w:w w:val="105"/>
          <w:lang w:val="es-CO"/>
        </w:rPr>
        <w:t>.</w:t>
      </w:r>
    </w:p>
    <w:p w14:paraId="6C714302" w14:textId="106A1EEB" w:rsidR="00C71847" w:rsidRPr="00CC573B" w:rsidRDefault="00C71847" w:rsidP="1147B446">
      <w:pPr>
        <w:pStyle w:val="Textoindependiente"/>
        <w:numPr>
          <w:ilvl w:val="0"/>
          <w:numId w:val="3"/>
        </w:numPr>
        <w:jc w:val="both"/>
        <w:rPr>
          <w:rFonts w:asciiTheme="minorHAnsi" w:hAnsiTheme="minorHAnsi"/>
          <w:spacing w:val="-5"/>
          <w:lang w:val="es-CO"/>
        </w:rPr>
      </w:pPr>
      <w:r w:rsidRPr="1147B446">
        <w:rPr>
          <w:rFonts w:asciiTheme="minorHAnsi" w:hAnsiTheme="minorHAnsi"/>
          <w:spacing w:val="-5"/>
          <w:lang w:val="es-CO"/>
        </w:rPr>
        <w:t>Director</w:t>
      </w:r>
      <w:r w:rsidR="6AB8F07F" w:rsidRPr="1147B446">
        <w:rPr>
          <w:rFonts w:asciiTheme="minorHAnsi" w:hAnsiTheme="minorHAnsi"/>
          <w:spacing w:val="-5"/>
          <w:lang w:val="es-CO"/>
        </w:rPr>
        <w:t xml:space="preserve"> (a) </w:t>
      </w:r>
      <w:r w:rsidRPr="1147B446">
        <w:rPr>
          <w:rFonts w:asciiTheme="minorHAnsi" w:hAnsiTheme="minorHAnsi"/>
          <w:spacing w:val="-5"/>
          <w:lang w:val="es-CO"/>
        </w:rPr>
        <w:t>Regional del ICBF</w:t>
      </w:r>
    </w:p>
    <w:p w14:paraId="199247F8" w14:textId="57A212AF" w:rsidR="00C71847" w:rsidRPr="00CC573B" w:rsidRDefault="00C71847" w:rsidP="00C71847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pacing w:val="-5"/>
          <w:lang w:val="es-CO"/>
        </w:rPr>
      </w:pPr>
      <w:r w:rsidRPr="00CC573B">
        <w:rPr>
          <w:rFonts w:asciiTheme="minorHAnsi" w:hAnsiTheme="minorHAnsi" w:cstheme="minorHAnsi"/>
          <w:w w:val="105"/>
          <w:lang w:val="es-CO"/>
        </w:rPr>
        <w:t>Coordinador(a)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del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Centro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Zonal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del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ICBF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o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profesional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designado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por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el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Centro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Zonal</w:t>
      </w:r>
      <w:r w:rsidRPr="00CC573B">
        <w:rPr>
          <w:rFonts w:asciiTheme="minorHAnsi" w:hAnsiTheme="minorHAnsi" w:cstheme="minorHAnsi"/>
          <w:spacing w:val="-17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al</w:t>
      </w:r>
      <w:r w:rsidRPr="00CC573B">
        <w:rPr>
          <w:rFonts w:asciiTheme="minorHAnsi" w:hAnsiTheme="minorHAnsi" w:cstheme="minorHAnsi"/>
          <w:w w:val="101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que corresponde el</w:t>
      </w:r>
      <w:r w:rsidRPr="00CC573B">
        <w:rPr>
          <w:rFonts w:asciiTheme="minorHAnsi" w:hAnsiTheme="minorHAnsi" w:cstheme="minorHAnsi"/>
          <w:spacing w:val="-21"/>
          <w:w w:val="105"/>
          <w:lang w:val="es-CO"/>
        </w:rPr>
        <w:t xml:space="preserve"> </w:t>
      </w:r>
      <w:r w:rsidRPr="00CC573B">
        <w:rPr>
          <w:rFonts w:asciiTheme="minorHAnsi" w:hAnsiTheme="minorHAnsi" w:cstheme="minorHAnsi"/>
          <w:w w:val="105"/>
          <w:lang w:val="es-CO"/>
        </w:rPr>
        <w:t>municipio</w:t>
      </w:r>
      <w:r w:rsidR="00AD1D40" w:rsidRPr="00CC573B">
        <w:rPr>
          <w:rFonts w:asciiTheme="minorHAnsi" w:hAnsiTheme="minorHAnsi" w:cstheme="minorHAnsi"/>
          <w:w w:val="105"/>
          <w:lang w:val="es-CO"/>
        </w:rPr>
        <w:t>.</w:t>
      </w:r>
    </w:p>
    <w:p w14:paraId="0E484BD6" w14:textId="77777777" w:rsidR="00C71847" w:rsidRPr="00CC573B" w:rsidRDefault="00C71847" w:rsidP="00C71847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lang w:val="es-CO"/>
        </w:rPr>
      </w:pPr>
      <w:r w:rsidRPr="00CC573B">
        <w:rPr>
          <w:rFonts w:asciiTheme="minorHAnsi" w:hAnsiTheme="minorHAnsi" w:cstheme="minorHAnsi"/>
          <w:lang w:val="es-CO"/>
        </w:rPr>
        <w:t>Director(a) Regional</w:t>
      </w:r>
      <w:r w:rsidRPr="00CC573B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C573B">
        <w:rPr>
          <w:rFonts w:asciiTheme="minorHAnsi" w:hAnsiTheme="minorHAnsi" w:cstheme="minorHAnsi"/>
          <w:lang w:val="es-CO"/>
        </w:rPr>
        <w:t>SENA.</w:t>
      </w:r>
    </w:p>
    <w:p w14:paraId="47EDF683" w14:textId="469512EF" w:rsidR="00C71847" w:rsidRPr="00CC573B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 w:cstheme="minorHAnsi"/>
          <w:lang w:val="es-CO"/>
        </w:rPr>
      </w:pPr>
      <w:r w:rsidRPr="00CC573B">
        <w:rPr>
          <w:rFonts w:cstheme="minorHAnsi"/>
          <w:lang w:val="es-CO"/>
        </w:rPr>
        <w:t>Director(a) Territorial de la Escuela Superior de Administración</w:t>
      </w:r>
      <w:r w:rsidRPr="00CC573B">
        <w:rPr>
          <w:rFonts w:cstheme="minorHAnsi"/>
          <w:spacing w:val="-32"/>
          <w:lang w:val="es-CO"/>
        </w:rPr>
        <w:t xml:space="preserve"> </w:t>
      </w:r>
      <w:r w:rsidRPr="00CC573B">
        <w:rPr>
          <w:rFonts w:cstheme="minorHAnsi"/>
          <w:spacing w:val="-3"/>
          <w:lang w:val="es-CO"/>
        </w:rPr>
        <w:t>Pública</w:t>
      </w:r>
      <w:r w:rsidR="00B9202D">
        <w:rPr>
          <w:rFonts w:cstheme="minorHAnsi"/>
          <w:spacing w:val="-3"/>
          <w:lang w:val="es-CO"/>
        </w:rPr>
        <w:t xml:space="preserve"> </w:t>
      </w:r>
      <w:r w:rsidRPr="00CC573B">
        <w:rPr>
          <w:rFonts w:cstheme="minorHAnsi"/>
          <w:spacing w:val="-3"/>
          <w:lang w:val="es-CO"/>
        </w:rPr>
        <w:t>-</w:t>
      </w:r>
      <w:r w:rsidR="00B9202D">
        <w:rPr>
          <w:rFonts w:cstheme="minorHAnsi"/>
          <w:spacing w:val="-3"/>
          <w:lang w:val="es-CO"/>
        </w:rPr>
        <w:t xml:space="preserve"> </w:t>
      </w:r>
      <w:r w:rsidRPr="00CC573B">
        <w:rPr>
          <w:rFonts w:cstheme="minorHAnsi"/>
          <w:spacing w:val="-3"/>
          <w:lang w:val="es-CO"/>
        </w:rPr>
        <w:t>ESAP.</w:t>
      </w:r>
    </w:p>
    <w:p w14:paraId="0D74A5A5" w14:textId="12D66CE2" w:rsidR="008D0117" w:rsidRPr="00337D4F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 w:cstheme="minorHAnsi"/>
          <w:lang w:val="es-CO"/>
        </w:rPr>
      </w:pPr>
      <w:r w:rsidRPr="00CC573B">
        <w:rPr>
          <w:rFonts w:cstheme="minorHAnsi"/>
          <w:w w:val="105"/>
          <w:lang w:val="es-CO"/>
        </w:rPr>
        <w:lastRenderedPageBreak/>
        <w:t>Responsable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de</w:t>
      </w:r>
      <w:r w:rsidR="003065B4">
        <w:rPr>
          <w:rFonts w:cstheme="minorHAnsi"/>
          <w:w w:val="105"/>
          <w:lang w:val="es-CO"/>
        </w:rPr>
        <w:t>l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Agua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="003065B4">
        <w:rPr>
          <w:rFonts w:cstheme="minorHAnsi"/>
          <w:w w:val="105"/>
          <w:lang w:val="es-CO"/>
        </w:rPr>
        <w:t>P</w:t>
      </w:r>
      <w:r w:rsidRPr="00CC573B">
        <w:rPr>
          <w:rFonts w:cstheme="minorHAnsi"/>
          <w:w w:val="105"/>
          <w:lang w:val="es-CO"/>
        </w:rPr>
        <w:t>otable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y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Saneamiento</w:t>
      </w:r>
      <w:r w:rsidRPr="00CC573B">
        <w:rPr>
          <w:rFonts w:cstheme="minorHAnsi"/>
          <w:spacing w:val="-12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Básico</w:t>
      </w:r>
      <w:r w:rsidR="008D0117">
        <w:rPr>
          <w:rFonts w:cstheme="minorHAnsi"/>
          <w:w w:val="105"/>
          <w:lang w:val="es-CO"/>
        </w:rPr>
        <w:t>.</w:t>
      </w:r>
    </w:p>
    <w:p w14:paraId="516C5B1C" w14:textId="5230E65A" w:rsidR="00C71847" w:rsidRPr="00CC573B" w:rsidRDefault="008D0117" w:rsidP="1147B446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/>
          <w:lang w:val="es-CO"/>
        </w:rPr>
      </w:pPr>
      <w:r w:rsidRPr="1147B446">
        <w:rPr>
          <w:w w:val="105"/>
          <w:lang w:val="es-CO"/>
        </w:rPr>
        <w:t>R</w:t>
      </w:r>
      <w:r w:rsidR="00C71847" w:rsidRPr="1147B446">
        <w:rPr>
          <w:w w:val="105"/>
          <w:lang w:val="es-CO"/>
        </w:rPr>
        <w:t>esponsable</w:t>
      </w:r>
      <w:r w:rsidR="00C71847" w:rsidRPr="1147B446">
        <w:rPr>
          <w:spacing w:val="-12"/>
          <w:w w:val="105"/>
          <w:lang w:val="es-CO"/>
        </w:rPr>
        <w:t xml:space="preserve"> </w:t>
      </w:r>
      <w:r w:rsidR="00C71847" w:rsidRPr="1147B446">
        <w:rPr>
          <w:w w:val="105"/>
          <w:lang w:val="es-CO"/>
        </w:rPr>
        <w:t>del</w:t>
      </w:r>
      <w:r w:rsidR="00C71847" w:rsidRPr="1147B446">
        <w:rPr>
          <w:spacing w:val="-12"/>
          <w:w w:val="105"/>
          <w:lang w:val="es-CO"/>
        </w:rPr>
        <w:t xml:space="preserve"> </w:t>
      </w:r>
      <w:r w:rsidR="00C71847" w:rsidRPr="1147B446">
        <w:rPr>
          <w:w w:val="105"/>
          <w:lang w:val="es-CO"/>
        </w:rPr>
        <w:t>área</w:t>
      </w:r>
      <w:r w:rsidR="00C71847" w:rsidRPr="1147B446">
        <w:rPr>
          <w:spacing w:val="-12"/>
          <w:w w:val="105"/>
          <w:lang w:val="es-CO"/>
        </w:rPr>
        <w:t xml:space="preserve"> </w:t>
      </w:r>
      <w:r w:rsidR="00C71847" w:rsidRPr="1147B446">
        <w:rPr>
          <w:w w:val="105"/>
          <w:lang w:val="es-CO"/>
        </w:rPr>
        <w:t>de</w:t>
      </w:r>
      <w:r w:rsidR="00C71847" w:rsidRPr="1147B446">
        <w:rPr>
          <w:w w:val="104"/>
          <w:lang w:val="es-CO"/>
        </w:rPr>
        <w:t xml:space="preserve"> </w:t>
      </w:r>
      <w:r w:rsidR="00C71847" w:rsidRPr="1147B446">
        <w:rPr>
          <w:w w:val="105"/>
          <w:lang w:val="es-CO"/>
        </w:rPr>
        <w:t>comunicaciones</w:t>
      </w:r>
      <w:r w:rsidR="000D6573" w:rsidRPr="1147B446">
        <w:rPr>
          <w:w w:val="105"/>
          <w:lang w:val="es-CO"/>
        </w:rPr>
        <w:t xml:space="preserve"> o prensa</w:t>
      </w:r>
      <w:r w:rsidR="00C71847" w:rsidRPr="1147B446">
        <w:rPr>
          <w:spacing w:val="-20"/>
          <w:w w:val="105"/>
          <w:lang w:val="es-CO"/>
        </w:rPr>
        <w:t xml:space="preserve"> </w:t>
      </w:r>
      <w:r w:rsidR="00C71847" w:rsidRPr="1147B446">
        <w:rPr>
          <w:w w:val="105"/>
          <w:lang w:val="es-CO"/>
        </w:rPr>
        <w:t>en</w:t>
      </w:r>
      <w:r w:rsidR="00C71847" w:rsidRPr="1147B446">
        <w:rPr>
          <w:spacing w:val="-20"/>
          <w:w w:val="105"/>
          <w:lang w:val="es-CO"/>
        </w:rPr>
        <w:t xml:space="preserve"> </w:t>
      </w:r>
      <w:r w:rsidR="00C71847" w:rsidRPr="1147B446">
        <w:rPr>
          <w:w w:val="105"/>
          <w:lang w:val="es-CO"/>
        </w:rPr>
        <w:t>la</w:t>
      </w:r>
      <w:r w:rsidR="00C71847" w:rsidRPr="1147B446">
        <w:rPr>
          <w:spacing w:val="-20"/>
          <w:w w:val="105"/>
          <w:lang w:val="es-CO"/>
        </w:rPr>
        <w:t xml:space="preserve"> </w:t>
      </w:r>
      <w:r w:rsidR="00E82E0E" w:rsidRPr="1147B446">
        <w:rPr>
          <w:w w:val="105"/>
          <w:lang w:val="es-CO"/>
        </w:rPr>
        <w:t xml:space="preserve">entidad territorial. </w:t>
      </w:r>
    </w:p>
    <w:p w14:paraId="64FA9F59" w14:textId="183072E0" w:rsidR="00C71847" w:rsidRPr="00CC573B" w:rsidRDefault="00C71847" w:rsidP="1147B446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/>
          <w:lang w:val="es-CO"/>
        </w:rPr>
      </w:pPr>
      <w:r w:rsidRPr="1147B446">
        <w:rPr>
          <w:w w:val="105"/>
          <w:lang w:val="es-CO"/>
        </w:rPr>
        <w:t>Procuradores(as)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Judiciales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en</w:t>
      </w:r>
      <w:r w:rsidRPr="1147B446">
        <w:rPr>
          <w:spacing w:val="-9"/>
          <w:w w:val="105"/>
          <w:lang w:val="es-CO"/>
        </w:rPr>
        <w:t xml:space="preserve"> </w:t>
      </w:r>
      <w:r w:rsidR="4A0B6318" w:rsidRPr="1147B446">
        <w:rPr>
          <w:spacing w:val="-9"/>
          <w:w w:val="105"/>
          <w:lang w:val="es-CO"/>
        </w:rPr>
        <w:t>a</w:t>
      </w:r>
      <w:r w:rsidRPr="1147B446">
        <w:rPr>
          <w:w w:val="105"/>
          <w:lang w:val="es-CO"/>
        </w:rPr>
        <w:t>suntos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de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Familia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y/o</w:t>
      </w:r>
      <w:r w:rsidRPr="1147B446">
        <w:rPr>
          <w:spacing w:val="-9"/>
          <w:w w:val="105"/>
          <w:lang w:val="es-CO"/>
        </w:rPr>
        <w:t xml:space="preserve"> </w:t>
      </w:r>
      <w:r w:rsidR="057E766D" w:rsidRPr="1147B446">
        <w:rPr>
          <w:spacing w:val="-9"/>
          <w:w w:val="105"/>
          <w:lang w:val="es-CO"/>
        </w:rPr>
        <w:t>en asuntos ambientales y agrarios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o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en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su</w:t>
      </w:r>
      <w:r w:rsidRPr="1147B446">
        <w:rPr>
          <w:spacing w:val="-9"/>
          <w:w w:val="105"/>
          <w:lang w:val="es-CO"/>
        </w:rPr>
        <w:t xml:space="preserve"> </w:t>
      </w:r>
      <w:r w:rsidRPr="1147B446">
        <w:rPr>
          <w:w w:val="105"/>
          <w:lang w:val="es-CO"/>
        </w:rPr>
        <w:t>defecto</w:t>
      </w:r>
      <w:r w:rsidRPr="1147B446">
        <w:rPr>
          <w:spacing w:val="-9"/>
          <w:w w:val="105"/>
          <w:lang w:val="es-CO"/>
        </w:rPr>
        <w:t xml:space="preserve"> </w:t>
      </w:r>
      <w:r w:rsidR="0604C525" w:rsidRPr="1147B446">
        <w:rPr>
          <w:spacing w:val="-9"/>
          <w:w w:val="105"/>
          <w:lang w:val="es-CO"/>
        </w:rPr>
        <w:t xml:space="preserve">Procurador (a) </w:t>
      </w:r>
      <w:r w:rsidRPr="1147B446">
        <w:rPr>
          <w:w w:val="105"/>
          <w:lang w:val="es-CO"/>
        </w:rPr>
        <w:t>Regional.</w:t>
      </w:r>
    </w:p>
    <w:p w14:paraId="6C64D1CD" w14:textId="2C2791C3" w:rsidR="00C71847" w:rsidRPr="00CC573B" w:rsidRDefault="00C71847" w:rsidP="1147B446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/>
          <w:lang w:val="es-CO"/>
        </w:rPr>
      </w:pPr>
      <w:r w:rsidRPr="1147B446">
        <w:rPr>
          <w:w w:val="105"/>
          <w:lang w:val="es-CO"/>
        </w:rPr>
        <w:t>Personer</w:t>
      </w:r>
      <w:r w:rsidR="5FFEE67D" w:rsidRPr="1147B446">
        <w:rPr>
          <w:w w:val="105"/>
          <w:lang w:val="es-CO"/>
        </w:rPr>
        <w:t>o (a) m</w:t>
      </w:r>
      <w:r w:rsidRPr="1147B446">
        <w:rPr>
          <w:w w:val="105"/>
          <w:lang w:val="es-CO"/>
        </w:rPr>
        <w:t>unicipal</w:t>
      </w:r>
      <w:r w:rsidR="00525B03" w:rsidRPr="1147B446">
        <w:rPr>
          <w:w w:val="105"/>
          <w:lang w:val="es-CO"/>
        </w:rPr>
        <w:t>.</w:t>
      </w:r>
    </w:p>
    <w:p w14:paraId="0A46B061" w14:textId="0BF705C0" w:rsidR="00C71847" w:rsidRPr="00CC573B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>Comisario(a) de Familia: Se enfatiza que no son los responsables del proceso de</w:t>
      </w:r>
      <w:r w:rsidR="00CD286B" w:rsidRPr="00CC573B">
        <w:rPr>
          <w:rFonts w:cstheme="minorHAnsi"/>
          <w:w w:val="105"/>
          <w:lang w:val="es-CO"/>
        </w:rPr>
        <w:t xml:space="preserve"> Rendición Pública de Cuentas</w:t>
      </w:r>
      <w:r w:rsidRPr="00CC573B">
        <w:rPr>
          <w:rFonts w:cstheme="minorHAnsi"/>
          <w:w w:val="105"/>
          <w:lang w:val="es-CO"/>
        </w:rPr>
        <w:t>,</w:t>
      </w:r>
      <w:r w:rsidR="009216D3">
        <w:rPr>
          <w:rFonts w:cstheme="minorHAnsi"/>
          <w:w w:val="105"/>
          <w:lang w:val="es-CO"/>
        </w:rPr>
        <w:t xml:space="preserve"> pero si pueden</w:t>
      </w:r>
      <w:r w:rsidRPr="00CC573B">
        <w:rPr>
          <w:rFonts w:cstheme="minorHAnsi"/>
          <w:w w:val="105"/>
          <w:lang w:val="es-CO"/>
        </w:rPr>
        <w:t xml:space="preserve"> hace</w:t>
      </w:r>
      <w:r w:rsidR="009216D3">
        <w:rPr>
          <w:rFonts w:cstheme="minorHAnsi"/>
          <w:w w:val="105"/>
          <w:lang w:val="es-CO"/>
        </w:rPr>
        <w:t>r</w:t>
      </w:r>
      <w:r w:rsidRPr="00CC573B">
        <w:rPr>
          <w:rFonts w:cstheme="minorHAnsi"/>
          <w:w w:val="105"/>
          <w:lang w:val="es-CO"/>
        </w:rPr>
        <w:t xml:space="preserve"> parte del equipo </w:t>
      </w:r>
      <w:r w:rsidR="009216D3">
        <w:rPr>
          <w:rFonts w:cstheme="minorHAnsi"/>
          <w:w w:val="105"/>
          <w:lang w:val="es-CO"/>
        </w:rPr>
        <w:t>municipa</w:t>
      </w:r>
      <w:r w:rsidRPr="00CC573B">
        <w:rPr>
          <w:rFonts w:cstheme="minorHAnsi"/>
          <w:w w:val="105"/>
          <w:lang w:val="es-CO"/>
        </w:rPr>
        <w:t xml:space="preserve">l para sacar </w:t>
      </w:r>
      <w:r w:rsidR="009216D3">
        <w:rPr>
          <w:rFonts w:cstheme="minorHAnsi"/>
          <w:w w:val="105"/>
          <w:lang w:val="es-CO"/>
        </w:rPr>
        <w:t>a</w:t>
      </w:r>
      <w:r w:rsidRPr="00CC573B">
        <w:rPr>
          <w:rFonts w:cstheme="minorHAnsi"/>
          <w:w w:val="105"/>
          <w:lang w:val="es-CO"/>
        </w:rPr>
        <w:t xml:space="preserve">delante dicho proceso. </w:t>
      </w:r>
    </w:p>
    <w:p w14:paraId="6C5EAEC7" w14:textId="77777777" w:rsidR="00C71847" w:rsidRPr="00CC573B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>Inspector(a) de Policía.</w:t>
      </w:r>
    </w:p>
    <w:p w14:paraId="3B944E98" w14:textId="77777777" w:rsidR="00C71847" w:rsidRPr="00CC573B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cstheme="minorHAnsi"/>
          <w:w w:val="105"/>
          <w:lang w:val="es-CO"/>
        </w:rPr>
      </w:pPr>
      <w:r w:rsidRPr="00CC573B">
        <w:rPr>
          <w:rFonts w:cstheme="minorHAnsi"/>
          <w:w w:val="105"/>
          <w:lang w:val="es-CO"/>
        </w:rPr>
        <w:t>Policía de Infancia y Adolescencia.</w:t>
      </w:r>
    </w:p>
    <w:p w14:paraId="5123C1CF" w14:textId="171E7549" w:rsidR="00C71847" w:rsidRPr="00CC573B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 w:cstheme="minorHAnsi"/>
          <w:lang w:val="es-CO"/>
        </w:rPr>
      </w:pPr>
      <w:r w:rsidRPr="00CC573B">
        <w:rPr>
          <w:rFonts w:cstheme="minorHAnsi"/>
          <w:w w:val="105"/>
          <w:lang w:val="es-CO"/>
        </w:rPr>
        <w:t>Defenso</w:t>
      </w:r>
      <w:r w:rsidR="005E58E8">
        <w:rPr>
          <w:rFonts w:cstheme="minorHAnsi"/>
          <w:w w:val="105"/>
          <w:lang w:val="es-CO"/>
        </w:rPr>
        <w:t>r (a)</w:t>
      </w:r>
      <w:r w:rsidRPr="00CC573B">
        <w:rPr>
          <w:rFonts w:cstheme="minorHAnsi"/>
          <w:w w:val="105"/>
          <w:lang w:val="es-CO"/>
        </w:rPr>
        <w:t xml:space="preserve"> del Pueblo</w:t>
      </w:r>
      <w:r w:rsidRPr="00CC573B">
        <w:rPr>
          <w:rFonts w:cstheme="minorHAnsi"/>
          <w:spacing w:val="-21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Departamental.</w:t>
      </w:r>
    </w:p>
    <w:p w14:paraId="18F44D53" w14:textId="7069FCB9" w:rsidR="00C71847" w:rsidRPr="00260C67" w:rsidRDefault="00C71847" w:rsidP="00C71847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="Calibri" w:cstheme="minorHAnsi"/>
          <w:lang w:val="es-CO"/>
        </w:rPr>
      </w:pPr>
      <w:r w:rsidRPr="00CC573B">
        <w:rPr>
          <w:rFonts w:cstheme="minorHAnsi"/>
          <w:lang w:val="es-CO"/>
        </w:rPr>
        <w:t>Gerente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Departamental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de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la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Contraloría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General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de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la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República</w:t>
      </w:r>
      <w:r w:rsidRPr="00CC573B">
        <w:rPr>
          <w:rFonts w:cstheme="minorHAnsi"/>
          <w:spacing w:val="7"/>
          <w:lang w:val="es-CO"/>
        </w:rPr>
        <w:t xml:space="preserve"> </w:t>
      </w:r>
      <w:r w:rsidRPr="00CC573B">
        <w:rPr>
          <w:rFonts w:cstheme="minorHAnsi"/>
          <w:lang w:val="es-CO"/>
        </w:rPr>
        <w:t>y/o</w:t>
      </w:r>
      <w:r w:rsidRPr="00CC573B">
        <w:rPr>
          <w:rFonts w:cstheme="minorHAnsi"/>
          <w:spacing w:val="7"/>
          <w:lang w:val="es-CO"/>
        </w:rPr>
        <w:t xml:space="preserve"> </w:t>
      </w:r>
      <w:r w:rsidR="00337D4F" w:rsidRPr="00CC573B">
        <w:rPr>
          <w:rFonts w:cstheme="minorHAnsi"/>
          <w:lang w:val="es-CO"/>
        </w:rPr>
        <w:t>Contralores</w:t>
      </w:r>
      <w:r w:rsidR="002825AD">
        <w:rPr>
          <w:rFonts w:cstheme="minorHAnsi"/>
          <w:lang w:val="es-CO"/>
        </w:rPr>
        <w:t xml:space="preserve"> departamentales</w:t>
      </w:r>
      <w:r w:rsidRPr="00CC573B">
        <w:rPr>
          <w:rFonts w:cstheme="minorHAnsi"/>
          <w:lang w:val="es-CO"/>
        </w:rPr>
        <w:t>.</w:t>
      </w:r>
    </w:p>
    <w:p w14:paraId="45FB0818" w14:textId="1232585E" w:rsidR="00C71847" w:rsidRPr="003407B5" w:rsidRDefault="00C71847" w:rsidP="00B2221D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Theme="minorEastAsia" w:cstheme="minorHAnsi"/>
          <w:lang w:val="es-CO"/>
        </w:rPr>
      </w:pPr>
      <w:r w:rsidRPr="00CC573B">
        <w:rPr>
          <w:rFonts w:cstheme="minorHAnsi"/>
          <w:w w:val="105"/>
          <w:lang w:val="es-CO"/>
        </w:rPr>
        <w:t>Representantes</w:t>
      </w:r>
      <w:r w:rsidRPr="00CC573B">
        <w:rPr>
          <w:rFonts w:cstheme="minorHAnsi"/>
          <w:spacing w:val="-20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de</w:t>
      </w:r>
      <w:r w:rsidRPr="00CC573B">
        <w:rPr>
          <w:rFonts w:cstheme="minorHAnsi"/>
          <w:spacing w:val="-20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la</w:t>
      </w:r>
      <w:r w:rsidRPr="00CC573B">
        <w:rPr>
          <w:rFonts w:cstheme="minorHAnsi"/>
          <w:spacing w:val="-20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sociedad</w:t>
      </w:r>
      <w:r w:rsidRPr="00CC573B">
        <w:rPr>
          <w:rFonts w:cstheme="minorHAnsi"/>
          <w:spacing w:val="-20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civil</w:t>
      </w:r>
      <w:r w:rsidRPr="00CC573B">
        <w:rPr>
          <w:rFonts w:cstheme="minorHAnsi"/>
          <w:spacing w:val="-20"/>
          <w:w w:val="105"/>
          <w:lang w:val="es-CO"/>
        </w:rPr>
        <w:t xml:space="preserve"> </w:t>
      </w:r>
      <w:r w:rsidRPr="00CC573B">
        <w:rPr>
          <w:rFonts w:cstheme="minorHAnsi"/>
          <w:w w:val="105"/>
          <w:lang w:val="es-CO"/>
        </w:rPr>
        <w:t>organizada</w:t>
      </w:r>
      <w:r w:rsidR="00B2221D">
        <w:rPr>
          <w:rFonts w:cstheme="minorHAnsi"/>
          <w:w w:val="105"/>
          <w:lang w:val="es-CO"/>
        </w:rPr>
        <w:t xml:space="preserve"> y ve</w:t>
      </w:r>
      <w:r w:rsidR="003407B5">
        <w:rPr>
          <w:rFonts w:cstheme="minorHAnsi"/>
          <w:w w:val="105"/>
          <w:lang w:val="es-CO"/>
        </w:rPr>
        <w:t>e</w:t>
      </w:r>
      <w:r w:rsidR="00B2221D">
        <w:rPr>
          <w:rFonts w:cstheme="minorHAnsi"/>
          <w:w w:val="105"/>
          <w:lang w:val="es-CO"/>
        </w:rPr>
        <w:t xml:space="preserve">durías ciudadanas. </w:t>
      </w:r>
    </w:p>
    <w:p w14:paraId="635C5CDF" w14:textId="16814E88" w:rsidR="001018D5" w:rsidRPr="003407B5" w:rsidRDefault="001418EF" w:rsidP="1147B446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Theme="minorEastAsia"/>
          <w:lang w:val="es-CO"/>
        </w:rPr>
      </w:pPr>
      <w:r w:rsidRPr="1147B446">
        <w:rPr>
          <w:rFonts w:eastAsia="Calibri"/>
          <w:lang w:val="es-CO"/>
        </w:rPr>
        <w:t>Gerente o delegado</w:t>
      </w:r>
      <w:r w:rsidR="124BA335" w:rsidRPr="1147B446">
        <w:rPr>
          <w:rFonts w:eastAsia="Calibri"/>
          <w:lang w:val="es-CO"/>
        </w:rPr>
        <w:t xml:space="preserve"> (a)</w:t>
      </w:r>
      <w:r w:rsidRPr="1147B446">
        <w:rPr>
          <w:rFonts w:eastAsia="Calibri"/>
          <w:lang w:val="es-CO"/>
        </w:rPr>
        <w:t xml:space="preserve"> de la gerencia </w:t>
      </w:r>
      <w:r w:rsidR="009B7DC8" w:rsidRPr="1147B446">
        <w:rPr>
          <w:rFonts w:eastAsia="Calibri"/>
          <w:lang w:val="es-CO"/>
        </w:rPr>
        <w:t>de fronteras para el tema de migración a nivel territorial.</w:t>
      </w:r>
    </w:p>
    <w:p w14:paraId="0E50BD9C" w14:textId="5E3EBAC1" w:rsidR="00D730B9" w:rsidRPr="00CC573B" w:rsidRDefault="00BC141A" w:rsidP="003407B5">
      <w:pPr>
        <w:pStyle w:val="Prrafodelista"/>
        <w:numPr>
          <w:ilvl w:val="0"/>
          <w:numId w:val="3"/>
        </w:numPr>
        <w:tabs>
          <w:tab w:val="left" w:pos="2121"/>
        </w:tabs>
        <w:jc w:val="both"/>
        <w:rPr>
          <w:rFonts w:eastAsiaTheme="minorEastAsia" w:cstheme="minorHAnsi"/>
          <w:lang w:val="es-CO"/>
        </w:rPr>
      </w:pPr>
      <w:r w:rsidRPr="003407B5">
        <w:rPr>
          <w:rFonts w:eastAsiaTheme="minorEastAsia" w:cstheme="minorHAnsi"/>
          <w:lang w:val="es-CO"/>
        </w:rPr>
        <w:t xml:space="preserve">Enlace de la </w:t>
      </w:r>
      <w:r w:rsidR="003407B5">
        <w:rPr>
          <w:rFonts w:eastAsiaTheme="minorEastAsia" w:cstheme="minorHAnsi"/>
          <w:lang w:val="es-CO"/>
        </w:rPr>
        <w:t>A</w:t>
      </w:r>
      <w:r w:rsidRPr="003407B5">
        <w:rPr>
          <w:rFonts w:eastAsiaTheme="minorEastAsia" w:cstheme="minorHAnsi"/>
          <w:lang w:val="es-CO"/>
        </w:rPr>
        <w:t xml:space="preserve">gencia de </w:t>
      </w:r>
      <w:r w:rsidR="003407B5">
        <w:rPr>
          <w:rFonts w:eastAsiaTheme="minorEastAsia" w:cstheme="minorHAnsi"/>
          <w:lang w:val="es-CO"/>
        </w:rPr>
        <w:t>R</w:t>
      </w:r>
      <w:r w:rsidRPr="003407B5">
        <w:rPr>
          <w:rFonts w:eastAsiaTheme="minorEastAsia" w:cstheme="minorHAnsi"/>
          <w:lang w:val="es-CO"/>
        </w:rPr>
        <w:t>enovación</w:t>
      </w:r>
      <w:r w:rsidR="003407B5">
        <w:rPr>
          <w:rFonts w:eastAsiaTheme="minorEastAsia" w:cstheme="minorHAnsi"/>
          <w:lang w:val="es-CO"/>
        </w:rPr>
        <w:t xml:space="preserve"> del</w:t>
      </w:r>
      <w:r w:rsidRPr="003407B5">
        <w:rPr>
          <w:rFonts w:eastAsiaTheme="minorEastAsia" w:cstheme="minorHAnsi"/>
          <w:lang w:val="es-CO"/>
        </w:rPr>
        <w:t xml:space="preserve"> </w:t>
      </w:r>
      <w:r w:rsidR="003407B5">
        <w:rPr>
          <w:rFonts w:eastAsiaTheme="minorEastAsia" w:cstheme="minorHAnsi"/>
          <w:lang w:val="es-CO"/>
        </w:rPr>
        <w:t>T</w:t>
      </w:r>
      <w:r w:rsidR="003407B5" w:rsidRPr="003407B5">
        <w:rPr>
          <w:rFonts w:eastAsiaTheme="minorEastAsia" w:cstheme="minorHAnsi"/>
          <w:lang w:val="es-CO"/>
        </w:rPr>
        <w:t>erritorio</w:t>
      </w:r>
      <w:r w:rsidR="00B53D52" w:rsidRPr="003407B5">
        <w:rPr>
          <w:rFonts w:eastAsiaTheme="minorEastAsia" w:cstheme="minorHAnsi"/>
          <w:lang w:val="es-CO"/>
        </w:rPr>
        <w:t xml:space="preserve"> para los municipios PDET.</w:t>
      </w:r>
    </w:p>
    <w:p w14:paraId="049F31CB" w14:textId="77777777" w:rsidR="00C71847" w:rsidRPr="00CC573B" w:rsidRDefault="00C71847" w:rsidP="00C71847">
      <w:pPr>
        <w:tabs>
          <w:tab w:val="left" w:pos="2121"/>
        </w:tabs>
        <w:jc w:val="both"/>
        <w:rPr>
          <w:rFonts w:eastAsia="Calibri" w:cstheme="minorHAnsi"/>
          <w:lang w:val="es-CO"/>
        </w:rPr>
      </w:pPr>
    </w:p>
    <w:sectPr w:rsidR="00C71847" w:rsidRPr="00CC573B" w:rsidSect="009C3880">
      <w:type w:val="continuous"/>
      <w:pgSz w:w="13320" w:h="17570"/>
      <w:pgMar w:top="1417" w:right="1701" w:bottom="1417" w:left="1701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498B" w14:textId="77777777" w:rsidR="008340F9" w:rsidRDefault="008340F9" w:rsidP="00C71847">
      <w:r>
        <w:separator/>
      </w:r>
    </w:p>
  </w:endnote>
  <w:endnote w:type="continuationSeparator" w:id="0">
    <w:p w14:paraId="74D2C6FB" w14:textId="77777777" w:rsidR="008340F9" w:rsidRDefault="008340F9" w:rsidP="00C71847">
      <w:r>
        <w:continuationSeparator/>
      </w:r>
    </w:p>
  </w:endnote>
  <w:endnote w:type="continuationNotice" w:id="1">
    <w:p w14:paraId="0E8F5144" w14:textId="77777777" w:rsidR="008340F9" w:rsidRDefault="00834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3F93A" w14:textId="77777777" w:rsidR="008340F9" w:rsidRDefault="008340F9" w:rsidP="00C71847">
      <w:r>
        <w:separator/>
      </w:r>
    </w:p>
  </w:footnote>
  <w:footnote w:type="continuationSeparator" w:id="0">
    <w:p w14:paraId="4DA79C87" w14:textId="77777777" w:rsidR="008340F9" w:rsidRDefault="008340F9" w:rsidP="00C71847">
      <w:r>
        <w:continuationSeparator/>
      </w:r>
    </w:p>
  </w:footnote>
  <w:footnote w:type="continuationNotice" w:id="1">
    <w:p w14:paraId="7A7789B1" w14:textId="77777777" w:rsidR="008340F9" w:rsidRDefault="008340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03"/>
    <w:multiLevelType w:val="hybridMultilevel"/>
    <w:tmpl w:val="A1BE7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8F3"/>
    <w:multiLevelType w:val="hybridMultilevel"/>
    <w:tmpl w:val="B7827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6998"/>
    <w:multiLevelType w:val="hybridMultilevel"/>
    <w:tmpl w:val="7192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776"/>
    <w:multiLevelType w:val="hybridMultilevel"/>
    <w:tmpl w:val="10F86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124E"/>
    <w:multiLevelType w:val="hybridMultilevel"/>
    <w:tmpl w:val="C6E60D84"/>
    <w:lvl w:ilvl="0" w:tplc="1102E2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2AE"/>
    <w:multiLevelType w:val="hybridMultilevel"/>
    <w:tmpl w:val="C86A3606"/>
    <w:lvl w:ilvl="0" w:tplc="1102E2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D0F"/>
    <w:multiLevelType w:val="hybridMultilevel"/>
    <w:tmpl w:val="6556F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7BDB"/>
    <w:multiLevelType w:val="hybridMultilevel"/>
    <w:tmpl w:val="E708A94E"/>
    <w:lvl w:ilvl="0" w:tplc="41C8F79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500A"/>
    <w:multiLevelType w:val="hybridMultilevel"/>
    <w:tmpl w:val="C060C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743DF"/>
    <w:multiLevelType w:val="hybridMultilevel"/>
    <w:tmpl w:val="FB5229C4"/>
    <w:lvl w:ilvl="0" w:tplc="DFBA8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43C0"/>
    <w:multiLevelType w:val="hybridMultilevel"/>
    <w:tmpl w:val="A08A3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4895"/>
    <w:multiLevelType w:val="hybridMultilevel"/>
    <w:tmpl w:val="8D5683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536080"/>
    <w:multiLevelType w:val="hybridMultilevel"/>
    <w:tmpl w:val="CDE0C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D1A3F"/>
    <w:multiLevelType w:val="hybridMultilevel"/>
    <w:tmpl w:val="0F36E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7415C"/>
    <w:multiLevelType w:val="hybridMultilevel"/>
    <w:tmpl w:val="2BDAC9C6"/>
    <w:lvl w:ilvl="0" w:tplc="358C8DA0">
      <w:start w:val="1"/>
      <w:numFmt w:val="bullet"/>
      <w:lvlText w:val="•"/>
      <w:lvlJc w:val="left"/>
      <w:pPr>
        <w:ind w:left="2993" w:hanging="360"/>
      </w:pPr>
      <w:rPr>
        <w:rFonts w:ascii="Calibri" w:eastAsia="Calibri" w:hAnsi="Calibri" w:hint="default"/>
        <w:b/>
        <w:bCs/>
        <w:color w:val="263B97"/>
        <w:w w:val="62"/>
        <w:sz w:val="23"/>
        <w:szCs w:val="23"/>
      </w:rPr>
    </w:lvl>
    <w:lvl w:ilvl="1" w:tplc="AB64CE16">
      <w:start w:val="1"/>
      <w:numFmt w:val="bullet"/>
      <w:lvlText w:val="•"/>
      <w:lvlJc w:val="left"/>
      <w:pPr>
        <w:ind w:left="4494" w:hanging="227"/>
      </w:pPr>
      <w:rPr>
        <w:rFonts w:ascii="Calibri" w:eastAsia="Calibri" w:hAnsi="Calibri" w:hint="default"/>
        <w:b/>
        <w:bCs/>
        <w:color w:val="263B97"/>
        <w:w w:val="62"/>
        <w:sz w:val="23"/>
        <w:szCs w:val="23"/>
      </w:rPr>
    </w:lvl>
    <w:lvl w:ilvl="2" w:tplc="B664C44A">
      <w:start w:val="1"/>
      <w:numFmt w:val="bullet"/>
      <w:lvlText w:val="•"/>
      <w:lvlJc w:val="left"/>
      <w:pPr>
        <w:ind w:left="5479" w:hanging="227"/>
      </w:pPr>
      <w:rPr>
        <w:rFonts w:hint="default"/>
      </w:rPr>
    </w:lvl>
    <w:lvl w:ilvl="3" w:tplc="C392560A">
      <w:start w:val="1"/>
      <w:numFmt w:val="bullet"/>
      <w:lvlText w:val="•"/>
      <w:lvlJc w:val="left"/>
      <w:pPr>
        <w:ind w:left="6458" w:hanging="227"/>
      </w:pPr>
      <w:rPr>
        <w:rFonts w:hint="default"/>
      </w:rPr>
    </w:lvl>
    <w:lvl w:ilvl="4" w:tplc="3FE0C842">
      <w:start w:val="1"/>
      <w:numFmt w:val="bullet"/>
      <w:lvlText w:val="•"/>
      <w:lvlJc w:val="left"/>
      <w:pPr>
        <w:ind w:left="7437" w:hanging="227"/>
      </w:pPr>
      <w:rPr>
        <w:rFonts w:hint="default"/>
      </w:rPr>
    </w:lvl>
    <w:lvl w:ilvl="5" w:tplc="367EEF66">
      <w:start w:val="1"/>
      <w:numFmt w:val="bullet"/>
      <w:lvlText w:val="•"/>
      <w:lvlJc w:val="left"/>
      <w:pPr>
        <w:ind w:left="8416" w:hanging="227"/>
      </w:pPr>
      <w:rPr>
        <w:rFonts w:hint="default"/>
      </w:rPr>
    </w:lvl>
    <w:lvl w:ilvl="6" w:tplc="A96C2244">
      <w:start w:val="1"/>
      <w:numFmt w:val="bullet"/>
      <w:lvlText w:val="•"/>
      <w:lvlJc w:val="left"/>
      <w:pPr>
        <w:ind w:left="9395" w:hanging="227"/>
      </w:pPr>
      <w:rPr>
        <w:rFonts w:hint="default"/>
      </w:rPr>
    </w:lvl>
    <w:lvl w:ilvl="7" w:tplc="054A43F4">
      <w:start w:val="1"/>
      <w:numFmt w:val="bullet"/>
      <w:lvlText w:val="•"/>
      <w:lvlJc w:val="left"/>
      <w:pPr>
        <w:ind w:left="10374" w:hanging="227"/>
      </w:pPr>
      <w:rPr>
        <w:rFonts w:hint="default"/>
      </w:rPr>
    </w:lvl>
    <w:lvl w:ilvl="8" w:tplc="5BC89470">
      <w:start w:val="1"/>
      <w:numFmt w:val="bullet"/>
      <w:lvlText w:val="•"/>
      <w:lvlJc w:val="left"/>
      <w:pPr>
        <w:ind w:left="11354" w:hanging="227"/>
      </w:pPr>
      <w:rPr>
        <w:rFonts w:hint="default"/>
      </w:rPr>
    </w:lvl>
  </w:abstractNum>
  <w:abstractNum w:abstractNumId="15">
    <w:nsid w:val="495F013D"/>
    <w:multiLevelType w:val="hybridMultilevel"/>
    <w:tmpl w:val="64BE6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766BF"/>
    <w:multiLevelType w:val="hybridMultilevel"/>
    <w:tmpl w:val="EDA2E6A6"/>
    <w:lvl w:ilvl="0" w:tplc="1102E278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A6774"/>
    <w:multiLevelType w:val="hybridMultilevel"/>
    <w:tmpl w:val="12885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86A9D"/>
    <w:multiLevelType w:val="hybridMultilevel"/>
    <w:tmpl w:val="1B423CD4"/>
    <w:lvl w:ilvl="0" w:tplc="DFBA8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12CF"/>
    <w:multiLevelType w:val="hybridMultilevel"/>
    <w:tmpl w:val="91922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43A44"/>
    <w:multiLevelType w:val="hybridMultilevel"/>
    <w:tmpl w:val="182E0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51D8F"/>
    <w:multiLevelType w:val="hybridMultilevel"/>
    <w:tmpl w:val="68AE5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D2E60"/>
    <w:multiLevelType w:val="hybridMultilevel"/>
    <w:tmpl w:val="E5800200"/>
    <w:lvl w:ilvl="0" w:tplc="DFBA8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46865"/>
    <w:multiLevelType w:val="hybridMultilevel"/>
    <w:tmpl w:val="82381F9E"/>
    <w:lvl w:ilvl="0" w:tplc="1102E278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9B4A65"/>
    <w:multiLevelType w:val="hybridMultilevel"/>
    <w:tmpl w:val="8C4A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E18C8"/>
    <w:multiLevelType w:val="hybridMultilevel"/>
    <w:tmpl w:val="B94E7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32984"/>
    <w:multiLevelType w:val="hybridMultilevel"/>
    <w:tmpl w:val="87703754"/>
    <w:lvl w:ilvl="0" w:tplc="2B7EFBE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58595B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6550E7"/>
    <w:multiLevelType w:val="hybridMultilevel"/>
    <w:tmpl w:val="D748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43A0B"/>
    <w:multiLevelType w:val="hybridMultilevel"/>
    <w:tmpl w:val="D2164AD6"/>
    <w:lvl w:ilvl="0" w:tplc="1102E278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218BD"/>
    <w:multiLevelType w:val="hybridMultilevel"/>
    <w:tmpl w:val="E9065104"/>
    <w:lvl w:ilvl="0" w:tplc="5A78400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4A06"/>
    <w:multiLevelType w:val="hybridMultilevel"/>
    <w:tmpl w:val="F6245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9"/>
  </w:num>
  <w:num w:numId="5">
    <w:abstractNumId w:val="21"/>
  </w:num>
  <w:num w:numId="6">
    <w:abstractNumId w:val="10"/>
  </w:num>
  <w:num w:numId="7">
    <w:abstractNumId w:val="27"/>
  </w:num>
  <w:num w:numId="8">
    <w:abstractNumId w:val="8"/>
  </w:num>
  <w:num w:numId="9">
    <w:abstractNumId w:val="12"/>
  </w:num>
  <w:num w:numId="10">
    <w:abstractNumId w:val="26"/>
  </w:num>
  <w:num w:numId="11">
    <w:abstractNumId w:val="6"/>
  </w:num>
  <w:num w:numId="12">
    <w:abstractNumId w:val="24"/>
  </w:num>
  <w:num w:numId="13">
    <w:abstractNumId w:val="2"/>
  </w:num>
  <w:num w:numId="14">
    <w:abstractNumId w:val="5"/>
  </w:num>
  <w:num w:numId="15">
    <w:abstractNumId w:val="23"/>
  </w:num>
  <w:num w:numId="16">
    <w:abstractNumId w:val="0"/>
  </w:num>
  <w:num w:numId="17">
    <w:abstractNumId w:val="22"/>
  </w:num>
  <w:num w:numId="18">
    <w:abstractNumId w:val="9"/>
  </w:num>
  <w:num w:numId="19">
    <w:abstractNumId w:val="18"/>
  </w:num>
  <w:num w:numId="20">
    <w:abstractNumId w:val="4"/>
  </w:num>
  <w:num w:numId="21">
    <w:abstractNumId w:val="14"/>
  </w:num>
  <w:num w:numId="22">
    <w:abstractNumId w:val="17"/>
  </w:num>
  <w:num w:numId="23">
    <w:abstractNumId w:val="30"/>
  </w:num>
  <w:num w:numId="24">
    <w:abstractNumId w:val="20"/>
  </w:num>
  <w:num w:numId="25">
    <w:abstractNumId w:val="16"/>
  </w:num>
  <w:num w:numId="26">
    <w:abstractNumId w:val="28"/>
  </w:num>
  <w:num w:numId="27">
    <w:abstractNumId w:val="11"/>
  </w:num>
  <w:num w:numId="28">
    <w:abstractNumId w:val="1"/>
  </w:num>
  <w:num w:numId="29">
    <w:abstractNumId w:val="13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47"/>
    <w:rsid w:val="00002E77"/>
    <w:rsid w:val="000056CC"/>
    <w:rsid w:val="00007D86"/>
    <w:rsid w:val="000354E6"/>
    <w:rsid w:val="00043F01"/>
    <w:rsid w:val="00062831"/>
    <w:rsid w:val="00075508"/>
    <w:rsid w:val="00075DB0"/>
    <w:rsid w:val="00081D2E"/>
    <w:rsid w:val="000A08F3"/>
    <w:rsid w:val="000A1F53"/>
    <w:rsid w:val="000A22B4"/>
    <w:rsid w:val="000A2516"/>
    <w:rsid w:val="000A776A"/>
    <w:rsid w:val="000D6573"/>
    <w:rsid w:val="000F2898"/>
    <w:rsid w:val="000F3FA3"/>
    <w:rsid w:val="000F582F"/>
    <w:rsid w:val="001005CE"/>
    <w:rsid w:val="001018D5"/>
    <w:rsid w:val="00116D1B"/>
    <w:rsid w:val="00120A5D"/>
    <w:rsid w:val="00125C82"/>
    <w:rsid w:val="00137F07"/>
    <w:rsid w:val="001418EF"/>
    <w:rsid w:val="00164DAB"/>
    <w:rsid w:val="0018008A"/>
    <w:rsid w:val="00181D0F"/>
    <w:rsid w:val="001820C5"/>
    <w:rsid w:val="00190FCE"/>
    <w:rsid w:val="0019139F"/>
    <w:rsid w:val="001B40CF"/>
    <w:rsid w:val="001C5A03"/>
    <w:rsid w:val="001D56B5"/>
    <w:rsid w:val="001D7642"/>
    <w:rsid w:val="001E2CA3"/>
    <w:rsid w:val="00202FDE"/>
    <w:rsid w:val="002046C9"/>
    <w:rsid w:val="00211E40"/>
    <w:rsid w:val="00239DEF"/>
    <w:rsid w:val="00250570"/>
    <w:rsid w:val="00260C67"/>
    <w:rsid w:val="0026140C"/>
    <w:rsid w:val="0027080E"/>
    <w:rsid w:val="00270EEC"/>
    <w:rsid w:val="002825AD"/>
    <w:rsid w:val="00283FBD"/>
    <w:rsid w:val="002A06D3"/>
    <w:rsid w:val="002A1034"/>
    <w:rsid w:val="002A3B02"/>
    <w:rsid w:val="002A780F"/>
    <w:rsid w:val="002B1604"/>
    <w:rsid w:val="002D0333"/>
    <w:rsid w:val="002D21A2"/>
    <w:rsid w:val="002E40BB"/>
    <w:rsid w:val="002F3548"/>
    <w:rsid w:val="002F62F7"/>
    <w:rsid w:val="00304747"/>
    <w:rsid w:val="003065B4"/>
    <w:rsid w:val="0033122F"/>
    <w:rsid w:val="00332339"/>
    <w:rsid w:val="00335E52"/>
    <w:rsid w:val="00337191"/>
    <w:rsid w:val="00337D4F"/>
    <w:rsid w:val="003407B5"/>
    <w:rsid w:val="00340B29"/>
    <w:rsid w:val="00360BBD"/>
    <w:rsid w:val="00366E2F"/>
    <w:rsid w:val="00367630"/>
    <w:rsid w:val="0037071A"/>
    <w:rsid w:val="003749D8"/>
    <w:rsid w:val="0038599E"/>
    <w:rsid w:val="003B1169"/>
    <w:rsid w:val="003D2BC5"/>
    <w:rsid w:val="004475D9"/>
    <w:rsid w:val="00447DC4"/>
    <w:rsid w:val="004577CB"/>
    <w:rsid w:val="0046595C"/>
    <w:rsid w:val="0047202C"/>
    <w:rsid w:val="00486E9A"/>
    <w:rsid w:val="0049524F"/>
    <w:rsid w:val="004C0FBA"/>
    <w:rsid w:val="004C1836"/>
    <w:rsid w:val="00505180"/>
    <w:rsid w:val="005109C7"/>
    <w:rsid w:val="0052061E"/>
    <w:rsid w:val="00525B03"/>
    <w:rsid w:val="00551B9D"/>
    <w:rsid w:val="005638D4"/>
    <w:rsid w:val="00581EC9"/>
    <w:rsid w:val="005951FC"/>
    <w:rsid w:val="005B5B33"/>
    <w:rsid w:val="005C0B18"/>
    <w:rsid w:val="005C7C0C"/>
    <w:rsid w:val="005E58E8"/>
    <w:rsid w:val="005E6CCA"/>
    <w:rsid w:val="005F1A17"/>
    <w:rsid w:val="005F21B9"/>
    <w:rsid w:val="005F5823"/>
    <w:rsid w:val="00603327"/>
    <w:rsid w:val="006106E1"/>
    <w:rsid w:val="00610762"/>
    <w:rsid w:val="006131A7"/>
    <w:rsid w:val="006155BE"/>
    <w:rsid w:val="00622F82"/>
    <w:rsid w:val="006255B3"/>
    <w:rsid w:val="00632768"/>
    <w:rsid w:val="00683FC4"/>
    <w:rsid w:val="00693A2E"/>
    <w:rsid w:val="006B6042"/>
    <w:rsid w:val="006D03DF"/>
    <w:rsid w:val="006F0309"/>
    <w:rsid w:val="006F0C3A"/>
    <w:rsid w:val="00700EA2"/>
    <w:rsid w:val="00707AA0"/>
    <w:rsid w:val="00710A52"/>
    <w:rsid w:val="00712A9D"/>
    <w:rsid w:val="0073492D"/>
    <w:rsid w:val="00734BEA"/>
    <w:rsid w:val="007361EE"/>
    <w:rsid w:val="00743576"/>
    <w:rsid w:val="007534E5"/>
    <w:rsid w:val="0075434E"/>
    <w:rsid w:val="007618DC"/>
    <w:rsid w:val="007811D7"/>
    <w:rsid w:val="007B786D"/>
    <w:rsid w:val="007C28E0"/>
    <w:rsid w:val="007E5548"/>
    <w:rsid w:val="007F019A"/>
    <w:rsid w:val="007F1228"/>
    <w:rsid w:val="007F3FC9"/>
    <w:rsid w:val="0080177D"/>
    <w:rsid w:val="00802C95"/>
    <w:rsid w:val="00802F06"/>
    <w:rsid w:val="008152D9"/>
    <w:rsid w:val="008309C2"/>
    <w:rsid w:val="008340F9"/>
    <w:rsid w:val="00835B4E"/>
    <w:rsid w:val="008449DC"/>
    <w:rsid w:val="008625C8"/>
    <w:rsid w:val="008724EB"/>
    <w:rsid w:val="0087621A"/>
    <w:rsid w:val="00882665"/>
    <w:rsid w:val="008958C2"/>
    <w:rsid w:val="00896C11"/>
    <w:rsid w:val="008975CA"/>
    <w:rsid w:val="008B3D54"/>
    <w:rsid w:val="008C57D3"/>
    <w:rsid w:val="008D0117"/>
    <w:rsid w:val="008D5CB1"/>
    <w:rsid w:val="008E219F"/>
    <w:rsid w:val="008E3E38"/>
    <w:rsid w:val="008E791D"/>
    <w:rsid w:val="008F0085"/>
    <w:rsid w:val="008F037A"/>
    <w:rsid w:val="008F7660"/>
    <w:rsid w:val="00900BCE"/>
    <w:rsid w:val="0091005A"/>
    <w:rsid w:val="009216D3"/>
    <w:rsid w:val="00924B7A"/>
    <w:rsid w:val="009523C1"/>
    <w:rsid w:val="00954704"/>
    <w:rsid w:val="009554D2"/>
    <w:rsid w:val="00955561"/>
    <w:rsid w:val="009649D5"/>
    <w:rsid w:val="0096685A"/>
    <w:rsid w:val="00972D46"/>
    <w:rsid w:val="00977772"/>
    <w:rsid w:val="00980383"/>
    <w:rsid w:val="00994ACD"/>
    <w:rsid w:val="009A4118"/>
    <w:rsid w:val="009B7DC8"/>
    <w:rsid w:val="009C3880"/>
    <w:rsid w:val="009C503B"/>
    <w:rsid w:val="009D4316"/>
    <w:rsid w:val="009F3A66"/>
    <w:rsid w:val="00A4065A"/>
    <w:rsid w:val="00A51667"/>
    <w:rsid w:val="00A536F1"/>
    <w:rsid w:val="00A76D67"/>
    <w:rsid w:val="00AA0CA3"/>
    <w:rsid w:val="00AA1441"/>
    <w:rsid w:val="00AA7201"/>
    <w:rsid w:val="00AC161E"/>
    <w:rsid w:val="00AD1D40"/>
    <w:rsid w:val="00AD6A64"/>
    <w:rsid w:val="00AE059E"/>
    <w:rsid w:val="00B04B24"/>
    <w:rsid w:val="00B12060"/>
    <w:rsid w:val="00B2221D"/>
    <w:rsid w:val="00B41007"/>
    <w:rsid w:val="00B4518A"/>
    <w:rsid w:val="00B5244D"/>
    <w:rsid w:val="00B52586"/>
    <w:rsid w:val="00B53D52"/>
    <w:rsid w:val="00B64D5F"/>
    <w:rsid w:val="00B66B37"/>
    <w:rsid w:val="00B80D07"/>
    <w:rsid w:val="00B86367"/>
    <w:rsid w:val="00B9202D"/>
    <w:rsid w:val="00BA0094"/>
    <w:rsid w:val="00BA0328"/>
    <w:rsid w:val="00BA3580"/>
    <w:rsid w:val="00BB1FB6"/>
    <w:rsid w:val="00BC141A"/>
    <w:rsid w:val="00BC331A"/>
    <w:rsid w:val="00BC349B"/>
    <w:rsid w:val="00BC5E99"/>
    <w:rsid w:val="00BC6969"/>
    <w:rsid w:val="00BE3D00"/>
    <w:rsid w:val="00BF00AE"/>
    <w:rsid w:val="00BF26A3"/>
    <w:rsid w:val="00C025DD"/>
    <w:rsid w:val="00C02AE5"/>
    <w:rsid w:val="00C11B76"/>
    <w:rsid w:val="00C204FF"/>
    <w:rsid w:val="00C21E8F"/>
    <w:rsid w:val="00C26ECF"/>
    <w:rsid w:val="00C32416"/>
    <w:rsid w:val="00C5372E"/>
    <w:rsid w:val="00C539EC"/>
    <w:rsid w:val="00C60A90"/>
    <w:rsid w:val="00C63E4F"/>
    <w:rsid w:val="00C71847"/>
    <w:rsid w:val="00C75F61"/>
    <w:rsid w:val="00C83AA9"/>
    <w:rsid w:val="00C90AF8"/>
    <w:rsid w:val="00CA79D5"/>
    <w:rsid w:val="00CA7E1A"/>
    <w:rsid w:val="00CB40EA"/>
    <w:rsid w:val="00CC573B"/>
    <w:rsid w:val="00CC698C"/>
    <w:rsid w:val="00CD286B"/>
    <w:rsid w:val="00CD5985"/>
    <w:rsid w:val="00CE0D3A"/>
    <w:rsid w:val="00CE54ED"/>
    <w:rsid w:val="00D26AEC"/>
    <w:rsid w:val="00D341E8"/>
    <w:rsid w:val="00D46E03"/>
    <w:rsid w:val="00D51279"/>
    <w:rsid w:val="00D54EC5"/>
    <w:rsid w:val="00D730B9"/>
    <w:rsid w:val="00D73DE4"/>
    <w:rsid w:val="00D76368"/>
    <w:rsid w:val="00D81DC8"/>
    <w:rsid w:val="00D87DB4"/>
    <w:rsid w:val="00D94317"/>
    <w:rsid w:val="00D974A8"/>
    <w:rsid w:val="00DA2581"/>
    <w:rsid w:val="00DB2141"/>
    <w:rsid w:val="00DC49E6"/>
    <w:rsid w:val="00DC7A13"/>
    <w:rsid w:val="00DD0B07"/>
    <w:rsid w:val="00DD3B68"/>
    <w:rsid w:val="00DE5FC4"/>
    <w:rsid w:val="00DF5789"/>
    <w:rsid w:val="00E0022C"/>
    <w:rsid w:val="00E00C86"/>
    <w:rsid w:val="00E03148"/>
    <w:rsid w:val="00E14792"/>
    <w:rsid w:val="00E26E5C"/>
    <w:rsid w:val="00E27DF0"/>
    <w:rsid w:val="00E31315"/>
    <w:rsid w:val="00E50727"/>
    <w:rsid w:val="00E53184"/>
    <w:rsid w:val="00E5403F"/>
    <w:rsid w:val="00E75A14"/>
    <w:rsid w:val="00E80B20"/>
    <w:rsid w:val="00E82E0E"/>
    <w:rsid w:val="00EA7BF1"/>
    <w:rsid w:val="00EB3CF0"/>
    <w:rsid w:val="00ED1674"/>
    <w:rsid w:val="00ED7C1C"/>
    <w:rsid w:val="00EE661C"/>
    <w:rsid w:val="00F03399"/>
    <w:rsid w:val="00F119A7"/>
    <w:rsid w:val="00F34DBD"/>
    <w:rsid w:val="00F701FC"/>
    <w:rsid w:val="00F9217F"/>
    <w:rsid w:val="00FA20CF"/>
    <w:rsid w:val="00FB0DF9"/>
    <w:rsid w:val="00FB328A"/>
    <w:rsid w:val="00FB5F02"/>
    <w:rsid w:val="00FB70DB"/>
    <w:rsid w:val="00FC123C"/>
    <w:rsid w:val="00FC2E2C"/>
    <w:rsid w:val="00FF3E61"/>
    <w:rsid w:val="015B2DDD"/>
    <w:rsid w:val="0177FADD"/>
    <w:rsid w:val="03931EF8"/>
    <w:rsid w:val="057E766D"/>
    <w:rsid w:val="0604C525"/>
    <w:rsid w:val="0656727E"/>
    <w:rsid w:val="06C2F2CD"/>
    <w:rsid w:val="06DD9EF8"/>
    <w:rsid w:val="091DEEE8"/>
    <w:rsid w:val="09572DB5"/>
    <w:rsid w:val="0988D5F3"/>
    <w:rsid w:val="09BFBBF3"/>
    <w:rsid w:val="0A02607C"/>
    <w:rsid w:val="0A31EE57"/>
    <w:rsid w:val="1054F905"/>
    <w:rsid w:val="1091628F"/>
    <w:rsid w:val="1147B446"/>
    <w:rsid w:val="124BA335"/>
    <w:rsid w:val="12EF671F"/>
    <w:rsid w:val="148A7454"/>
    <w:rsid w:val="1491C563"/>
    <w:rsid w:val="149D05B5"/>
    <w:rsid w:val="14C13A2B"/>
    <w:rsid w:val="14FB6589"/>
    <w:rsid w:val="15928001"/>
    <w:rsid w:val="15BB3A8E"/>
    <w:rsid w:val="172EEA74"/>
    <w:rsid w:val="179ECBBD"/>
    <w:rsid w:val="18CABAD5"/>
    <w:rsid w:val="19BB86B1"/>
    <w:rsid w:val="1A32D039"/>
    <w:rsid w:val="1AE6076B"/>
    <w:rsid w:val="1B6846E8"/>
    <w:rsid w:val="1B9DC925"/>
    <w:rsid w:val="1BF875D3"/>
    <w:rsid w:val="1C669079"/>
    <w:rsid w:val="1C7B8F8F"/>
    <w:rsid w:val="1C81D7CC"/>
    <w:rsid w:val="1CE17F61"/>
    <w:rsid w:val="1CF32773"/>
    <w:rsid w:val="1E182E3D"/>
    <w:rsid w:val="1FBFD67E"/>
    <w:rsid w:val="200ACA0D"/>
    <w:rsid w:val="202DBF4C"/>
    <w:rsid w:val="211FBBD7"/>
    <w:rsid w:val="21B73DCD"/>
    <w:rsid w:val="2664BA0A"/>
    <w:rsid w:val="2671E3E2"/>
    <w:rsid w:val="26CDA039"/>
    <w:rsid w:val="275D827D"/>
    <w:rsid w:val="27B1C006"/>
    <w:rsid w:val="27B4F8E9"/>
    <w:rsid w:val="283B4441"/>
    <w:rsid w:val="293CE80C"/>
    <w:rsid w:val="297890AF"/>
    <w:rsid w:val="29A5F9F2"/>
    <w:rsid w:val="29EA87D7"/>
    <w:rsid w:val="2A95233F"/>
    <w:rsid w:val="2AEC99AB"/>
    <w:rsid w:val="2B290335"/>
    <w:rsid w:val="2B41CA53"/>
    <w:rsid w:val="2C140B4E"/>
    <w:rsid w:val="2C886A0C"/>
    <w:rsid w:val="2D450B87"/>
    <w:rsid w:val="2D85764C"/>
    <w:rsid w:val="2F109EEB"/>
    <w:rsid w:val="2FA14A64"/>
    <w:rsid w:val="327DC132"/>
    <w:rsid w:val="33606717"/>
    <w:rsid w:val="3541F3DB"/>
    <w:rsid w:val="3598A78D"/>
    <w:rsid w:val="380C919C"/>
    <w:rsid w:val="383AC30D"/>
    <w:rsid w:val="399F4791"/>
    <w:rsid w:val="3CFBAC04"/>
    <w:rsid w:val="3DC42A5C"/>
    <w:rsid w:val="3E08835B"/>
    <w:rsid w:val="3EFEC83F"/>
    <w:rsid w:val="3F0F60C0"/>
    <w:rsid w:val="3F266176"/>
    <w:rsid w:val="414CE7E0"/>
    <w:rsid w:val="42CE7D73"/>
    <w:rsid w:val="4374E33C"/>
    <w:rsid w:val="43C38BCA"/>
    <w:rsid w:val="44E57630"/>
    <w:rsid w:val="466A5FCA"/>
    <w:rsid w:val="47DE5F67"/>
    <w:rsid w:val="48038A31"/>
    <w:rsid w:val="481D16F2"/>
    <w:rsid w:val="4957F9C5"/>
    <w:rsid w:val="4A0B6318"/>
    <w:rsid w:val="4C181256"/>
    <w:rsid w:val="4F3D21B7"/>
    <w:rsid w:val="505AE23C"/>
    <w:rsid w:val="50ABEFA6"/>
    <w:rsid w:val="528753DA"/>
    <w:rsid w:val="52A0D564"/>
    <w:rsid w:val="52B63C61"/>
    <w:rsid w:val="52E5B3AE"/>
    <w:rsid w:val="53C13037"/>
    <w:rsid w:val="546E3414"/>
    <w:rsid w:val="54E1AD4E"/>
    <w:rsid w:val="553FCB9F"/>
    <w:rsid w:val="56F3BC25"/>
    <w:rsid w:val="573AE31F"/>
    <w:rsid w:val="5780AA79"/>
    <w:rsid w:val="57D40E9A"/>
    <w:rsid w:val="5866BFA0"/>
    <w:rsid w:val="5CA86E8A"/>
    <w:rsid w:val="5CE94F7E"/>
    <w:rsid w:val="5D8058E7"/>
    <w:rsid w:val="5DF93DC4"/>
    <w:rsid w:val="5EAA69C6"/>
    <w:rsid w:val="5EAB3813"/>
    <w:rsid w:val="5EE3D03C"/>
    <w:rsid w:val="5F4CAE85"/>
    <w:rsid w:val="5F9C5DE8"/>
    <w:rsid w:val="5FFEE67D"/>
    <w:rsid w:val="60B59984"/>
    <w:rsid w:val="61DA2337"/>
    <w:rsid w:val="64C8110F"/>
    <w:rsid w:val="64D08BB0"/>
    <w:rsid w:val="6784EA6F"/>
    <w:rsid w:val="68957DB1"/>
    <w:rsid w:val="6AB8F07F"/>
    <w:rsid w:val="6AF8934F"/>
    <w:rsid w:val="6B2EE2B4"/>
    <w:rsid w:val="6BBF367E"/>
    <w:rsid w:val="6C575389"/>
    <w:rsid w:val="6FE275DB"/>
    <w:rsid w:val="71ABC9F4"/>
    <w:rsid w:val="71C68B97"/>
    <w:rsid w:val="72524DB0"/>
    <w:rsid w:val="726F7B35"/>
    <w:rsid w:val="73625BF8"/>
    <w:rsid w:val="73750DA7"/>
    <w:rsid w:val="74086E6E"/>
    <w:rsid w:val="751703F0"/>
    <w:rsid w:val="7565BB75"/>
    <w:rsid w:val="76DDC4B9"/>
    <w:rsid w:val="79FD9821"/>
    <w:rsid w:val="7B3E986B"/>
    <w:rsid w:val="7CBFAA90"/>
    <w:rsid w:val="7ED780DD"/>
    <w:rsid w:val="7F9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F8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84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71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C71847"/>
    <w:pPr>
      <w:ind w:left="20"/>
      <w:outlineLvl w:val="1"/>
    </w:pPr>
    <w:rPr>
      <w:rFonts w:ascii="Georgia" w:eastAsia="Georgia" w:hAnsi="Georgia"/>
      <w:sz w:val="72"/>
      <w:szCs w:val="72"/>
    </w:rPr>
  </w:style>
  <w:style w:type="paragraph" w:styleId="Ttulo3">
    <w:name w:val="heading 3"/>
    <w:basedOn w:val="Normal"/>
    <w:link w:val="Ttulo3Car"/>
    <w:uiPriority w:val="1"/>
    <w:qFormat/>
    <w:rsid w:val="00C71847"/>
    <w:pPr>
      <w:spacing w:before="36"/>
      <w:ind w:left="1553"/>
      <w:outlineLvl w:val="2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4">
    <w:name w:val="heading 4"/>
    <w:basedOn w:val="Normal"/>
    <w:link w:val="Ttulo4Car"/>
    <w:uiPriority w:val="1"/>
    <w:qFormat/>
    <w:rsid w:val="00C71847"/>
    <w:pPr>
      <w:ind w:left="4504"/>
      <w:outlineLvl w:val="3"/>
    </w:pPr>
    <w:rPr>
      <w:rFonts w:ascii="Calibri" w:eastAsia="Calibri" w:hAnsi="Calibri"/>
      <w:b/>
      <w:bCs/>
      <w:sz w:val="58"/>
      <w:szCs w:val="58"/>
    </w:rPr>
  </w:style>
  <w:style w:type="paragraph" w:styleId="Ttulo5">
    <w:name w:val="heading 5"/>
    <w:basedOn w:val="Normal"/>
    <w:link w:val="Ttulo5Car"/>
    <w:uiPriority w:val="1"/>
    <w:unhideWhenUsed/>
    <w:qFormat/>
    <w:rsid w:val="00C71847"/>
    <w:pPr>
      <w:ind w:left="1553"/>
      <w:outlineLvl w:val="4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6">
    <w:name w:val="heading 6"/>
    <w:basedOn w:val="Normal"/>
    <w:link w:val="Ttulo6Car"/>
    <w:uiPriority w:val="1"/>
    <w:qFormat/>
    <w:rsid w:val="00C71847"/>
    <w:pPr>
      <w:spacing w:before="50"/>
      <w:ind w:left="3681"/>
      <w:outlineLvl w:val="5"/>
    </w:pPr>
    <w:rPr>
      <w:rFonts w:ascii="Calibri" w:eastAsia="Calibri" w:hAnsi="Calibri"/>
      <w:b/>
      <w:bCs/>
      <w:sz w:val="32"/>
      <w:szCs w:val="32"/>
    </w:rPr>
  </w:style>
  <w:style w:type="paragraph" w:styleId="Ttulo7">
    <w:name w:val="heading 7"/>
    <w:basedOn w:val="Normal"/>
    <w:link w:val="Ttulo7Car"/>
    <w:uiPriority w:val="1"/>
    <w:qFormat/>
    <w:rsid w:val="00C71847"/>
    <w:pPr>
      <w:ind w:left="21"/>
      <w:outlineLvl w:val="6"/>
    </w:pPr>
    <w:rPr>
      <w:rFonts w:ascii="Calibri" w:eastAsia="Calibri" w:hAnsi="Calibri"/>
      <w:b/>
      <w:bCs/>
      <w:sz w:val="30"/>
      <w:szCs w:val="30"/>
    </w:rPr>
  </w:style>
  <w:style w:type="paragraph" w:styleId="Ttulo8">
    <w:name w:val="heading 8"/>
    <w:basedOn w:val="Normal"/>
    <w:link w:val="Ttulo8Car"/>
    <w:uiPriority w:val="1"/>
    <w:qFormat/>
    <w:rsid w:val="00C71847"/>
    <w:pPr>
      <w:ind w:left="5681"/>
      <w:outlineLvl w:val="7"/>
    </w:pPr>
    <w:rPr>
      <w:rFonts w:ascii="Calibri" w:eastAsia="Calibri" w:hAnsi="Calibri"/>
      <w:sz w:val="28"/>
      <w:szCs w:val="28"/>
    </w:rPr>
  </w:style>
  <w:style w:type="paragraph" w:styleId="Ttulo9">
    <w:name w:val="heading 9"/>
    <w:basedOn w:val="Normal"/>
    <w:link w:val="Ttulo9Car"/>
    <w:uiPriority w:val="1"/>
    <w:qFormat/>
    <w:rsid w:val="00C71847"/>
    <w:pPr>
      <w:ind w:left="1567"/>
      <w:outlineLvl w:val="8"/>
    </w:pPr>
    <w:rPr>
      <w:rFonts w:ascii="Calibri" w:eastAsia="Calibri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18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71847"/>
    <w:rPr>
      <w:rFonts w:ascii="Georgia" w:eastAsia="Georgia" w:hAnsi="Georgia"/>
      <w:sz w:val="72"/>
      <w:szCs w:val="7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C71847"/>
    <w:rPr>
      <w:rFonts w:ascii="Times New Roman" w:eastAsia="Times New Roman" w:hAnsi="Times New Roman"/>
      <w:b/>
      <w:bCs/>
      <w:sz w:val="60"/>
      <w:szCs w:val="6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C71847"/>
    <w:rPr>
      <w:rFonts w:ascii="Calibri" w:eastAsia="Calibri" w:hAnsi="Calibri"/>
      <w:b/>
      <w:bCs/>
      <w:sz w:val="58"/>
      <w:szCs w:val="58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C71847"/>
    <w:rPr>
      <w:rFonts w:ascii="Times New Roman" w:eastAsia="Times New Roman" w:hAnsi="Times New Roman"/>
      <w:b/>
      <w:bCs/>
      <w:sz w:val="48"/>
      <w:szCs w:val="48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C71847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C71847"/>
    <w:rPr>
      <w:rFonts w:ascii="Calibri" w:eastAsia="Calibri" w:hAnsi="Calibri"/>
      <w:b/>
      <w:bCs/>
      <w:sz w:val="30"/>
      <w:szCs w:val="30"/>
      <w:lang w:val="en-US"/>
    </w:rPr>
  </w:style>
  <w:style w:type="character" w:customStyle="1" w:styleId="Ttulo8Car">
    <w:name w:val="Título 8 Car"/>
    <w:basedOn w:val="Fuentedeprrafopredeter"/>
    <w:link w:val="Ttulo8"/>
    <w:uiPriority w:val="1"/>
    <w:rsid w:val="00C71847"/>
    <w:rPr>
      <w:rFonts w:ascii="Calibri" w:eastAsia="Calibri" w:hAnsi="Calibri"/>
      <w:sz w:val="28"/>
      <w:szCs w:val="28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C71847"/>
    <w:rPr>
      <w:rFonts w:ascii="Calibri" w:eastAsia="Calibri" w:hAnsi="Calibri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71847"/>
    <w:pPr>
      <w:ind w:left="1553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1847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rsid w:val="00C71847"/>
  </w:style>
  <w:style w:type="table" w:customStyle="1" w:styleId="NormalTable0">
    <w:name w:val="Normal Table0"/>
    <w:uiPriority w:val="2"/>
    <w:semiHidden/>
    <w:unhideWhenUsed/>
    <w:qFormat/>
    <w:rsid w:val="00C718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C71847"/>
    <w:pPr>
      <w:spacing w:before="51"/>
      <w:ind w:left="3053"/>
    </w:pPr>
    <w:rPr>
      <w:rFonts w:ascii="Times New Roman" w:eastAsia="Times New Roman" w:hAnsi="Times New Roman"/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C71847"/>
    <w:pPr>
      <w:spacing w:before="180"/>
      <w:ind w:left="4335" w:hanging="261"/>
    </w:pPr>
    <w:rPr>
      <w:rFonts w:ascii="Calibri" w:eastAsia="Calibri" w:hAnsi="Calibri"/>
      <w:sz w:val="18"/>
      <w:szCs w:val="18"/>
    </w:rPr>
  </w:style>
  <w:style w:type="paragraph" w:styleId="TDC3">
    <w:name w:val="toc 3"/>
    <w:basedOn w:val="Normal"/>
    <w:uiPriority w:val="1"/>
    <w:qFormat/>
    <w:rsid w:val="00C71847"/>
    <w:pPr>
      <w:spacing w:before="178"/>
      <w:ind w:left="4847" w:hanging="361"/>
    </w:pPr>
    <w:rPr>
      <w:rFonts w:ascii="Calibri" w:eastAsia="Calibri" w:hAnsi="Calibri"/>
      <w:sz w:val="18"/>
      <w:szCs w:val="18"/>
    </w:rPr>
  </w:style>
  <w:style w:type="paragraph" w:styleId="TDC4">
    <w:name w:val="toc 4"/>
    <w:basedOn w:val="Normal"/>
    <w:uiPriority w:val="1"/>
    <w:qFormat/>
    <w:rsid w:val="00C71847"/>
    <w:pPr>
      <w:spacing w:before="212"/>
      <w:ind w:left="5299" w:hanging="432"/>
    </w:pPr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71847"/>
  </w:style>
  <w:style w:type="paragraph" w:styleId="NormalWeb">
    <w:name w:val="Normal (Web)"/>
    <w:basedOn w:val="Normal"/>
    <w:uiPriority w:val="99"/>
    <w:unhideWhenUsed/>
    <w:rsid w:val="00C718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8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84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7184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1847"/>
    <w:rPr>
      <w:color w:val="0000FF"/>
      <w:u w:val="single"/>
    </w:rPr>
  </w:style>
  <w:style w:type="paragraph" w:styleId="Sinespaciado">
    <w:name w:val="No Spacing"/>
    <w:uiPriority w:val="1"/>
    <w:qFormat/>
    <w:rsid w:val="00C71847"/>
    <w:pPr>
      <w:spacing w:after="0" w:line="240" w:lineRule="auto"/>
    </w:pPr>
  </w:style>
  <w:style w:type="table" w:customStyle="1" w:styleId="GridTable4Accent5">
    <w:name w:val="Grid Table 4 Accent 5"/>
    <w:basedOn w:val="Tablanormal"/>
    <w:uiPriority w:val="49"/>
    <w:rsid w:val="00C71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Light">
    <w:name w:val="Grid Table Light"/>
    <w:basedOn w:val="Tablanormal"/>
    <w:uiPriority w:val="40"/>
    <w:rsid w:val="00C718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0A2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3719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0D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3719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0DB"/>
    <w:rPr>
      <w:lang w:val="en-US"/>
    </w:rPr>
  </w:style>
  <w:style w:type="paragraph" w:customStyle="1" w:styleId="p1">
    <w:name w:val="p1"/>
    <w:basedOn w:val="Normal"/>
    <w:rsid w:val="002F3548"/>
    <w:pPr>
      <w:widowControl/>
      <w:shd w:val="clear" w:color="auto" w:fill="FFFFFF"/>
    </w:pPr>
    <w:rPr>
      <w:rFonts w:ascii="Helvetica" w:eastAsiaTheme="minorEastAsia" w:hAnsi="Helvetica" w:cs="Times New Roman"/>
      <w:color w:val="000000"/>
      <w:sz w:val="18"/>
      <w:szCs w:val="18"/>
      <w:lang w:val="es-CO" w:eastAsia="es-ES"/>
    </w:rPr>
  </w:style>
  <w:style w:type="character" w:customStyle="1" w:styleId="s1">
    <w:name w:val="s1"/>
    <w:basedOn w:val="Fuentedeprrafopredeter"/>
    <w:rsid w:val="002F354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Revisin">
    <w:name w:val="Revision"/>
    <w:hidden/>
    <w:uiPriority w:val="99"/>
    <w:semiHidden/>
    <w:rsid w:val="005638D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84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71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C71847"/>
    <w:pPr>
      <w:ind w:left="20"/>
      <w:outlineLvl w:val="1"/>
    </w:pPr>
    <w:rPr>
      <w:rFonts w:ascii="Georgia" w:eastAsia="Georgia" w:hAnsi="Georgia"/>
      <w:sz w:val="72"/>
      <w:szCs w:val="72"/>
    </w:rPr>
  </w:style>
  <w:style w:type="paragraph" w:styleId="Ttulo3">
    <w:name w:val="heading 3"/>
    <w:basedOn w:val="Normal"/>
    <w:link w:val="Ttulo3Car"/>
    <w:uiPriority w:val="1"/>
    <w:qFormat/>
    <w:rsid w:val="00C71847"/>
    <w:pPr>
      <w:spacing w:before="36"/>
      <w:ind w:left="1553"/>
      <w:outlineLvl w:val="2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4">
    <w:name w:val="heading 4"/>
    <w:basedOn w:val="Normal"/>
    <w:link w:val="Ttulo4Car"/>
    <w:uiPriority w:val="1"/>
    <w:qFormat/>
    <w:rsid w:val="00C71847"/>
    <w:pPr>
      <w:ind w:left="4504"/>
      <w:outlineLvl w:val="3"/>
    </w:pPr>
    <w:rPr>
      <w:rFonts w:ascii="Calibri" w:eastAsia="Calibri" w:hAnsi="Calibri"/>
      <w:b/>
      <w:bCs/>
      <w:sz w:val="58"/>
      <w:szCs w:val="58"/>
    </w:rPr>
  </w:style>
  <w:style w:type="paragraph" w:styleId="Ttulo5">
    <w:name w:val="heading 5"/>
    <w:basedOn w:val="Normal"/>
    <w:link w:val="Ttulo5Car"/>
    <w:uiPriority w:val="1"/>
    <w:unhideWhenUsed/>
    <w:qFormat/>
    <w:rsid w:val="00C71847"/>
    <w:pPr>
      <w:ind w:left="1553"/>
      <w:outlineLvl w:val="4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6">
    <w:name w:val="heading 6"/>
    <w:basedOn w:val="Normal"/>
    <w:link w:val="Ttulo6Car"/>
    <w:uiPriority w:val="1"/>
    <w:qFormat/>
    <w:rsid w:val="00C71847"/>
    <w:pPr>
      <w:spacing w:before="50"/>
      <w:ind w:left="3681"/>
      <w:outlineLvl w:val="5"/>
    </w:pPr>
    <w:rPr>
      <w:rFonts w:ascii="Calibri" w:eastAsia="Calibri" w:hAnsi="Calibri"/>
      <w:b/>
      <w:bCs/>
      <w:sz w:val="32"/>
      <w:szCs w:val="32"/>
    </w:rPr>
  </w:style>
  <w:style w:type="paragraph" w:styleId="Ttulo7">
    <w:name w:val="heading 7"/>
    <w:basedOn w:val="Normal"/>
    <w:link w:val="Ttulo7Car"/>
    <w:uiPriority w:val="1"/>
    <w:qFormat/>
    <w:rsid w:val="00C71847"/>
    <w:pPr>
      <w:ind w:left="21"/>
      <w:outlineLvl w:val="6"/>
    </w:pPr>
    <w:rPr>
      <w:rFonts w:ascii="Calibri" w:eastAsia="Calibri" w:hAnsi="Calibri"/>
      <w:b/>
      <w:bCs/>
      <w:sz w:val="30"/>
      <w:szCs w:val="30"/>
    </w:rPr>
  </w:style>
  <w:style w:type="paragraph" w:styleId="Ttulo8">
    <w:name w:val="heading 8"/>
    <w:basedOn w:val="Normal"/>
    <w:link w:val="Ttulo8Car"/>
    <w:uiPriority w:val="1"/>
    <w:qFormat/>
    <w:rsid w:val="00C71847"/>
    <w:pPr>
      <w:ind w:left="5681"/>
      <w:outlineLvl w:val="7"/>
    </w:pPr>
    <w:rPr>
      <w:rFonts w:ascii="Calibri" w:eastAsia="Calibri" w:hAnsi="Calibri"/>
      <w:sz w:val="28"/>
      <w:szCs w:val="28"/>
    </w:rPr>
  </w:style>
  <w:style w:type="paragraph" w:styleId="Ttulo9">
    <w:name w:val="heading 9"/>
    <w:basedOn w:val="Normal"/>
    <w:link w:val="Ttulo9Car"/>
    <w:uiPriority w:val="1"/>
    <w:qFormat/>
    <w:rsid w:val="00C71847"/>
    <w:pPr>
      <w:ind w:left="1567"/>
      <w:outlineLvl w:val="8"/>
    </w:pPr>
    <w:rPr>
      <w:rFonts w:ascii="Calibri" w:eastAsia="Calibri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718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71847"/>
    <w:rPr>
      <w:rFonts w:ascii="Georgia" w:eastAsia="Georgia" w:hAnsi="Georgia"/>
      <w:sz w:val="72"/>
      <w:szCs w:val="7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C71847"/>
    <w:rPr>
      <w:rFonts w:ascii="Times New Roman" w:eastAsia="Times New Roman" w:hAnsi="Times New Roman"/>
      <w:b/>
      <w:bCs/>
      <w:sz w:val="60"/>
      <w:szCs w:val="6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C71847"/>
    <w:rPr>
      <w:rFonts w:ascii="Calibri" w:eastAsia="Calibri" w:hAnsi="Calibri"/>
      <w:b/>
      <w:bCs/>
      <w:sz w:val="58"/>
      <w:szCs w:val="58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C71847"/>
    <w:rPr>
      <w:rFonts w:ascii="Times New Roman" w:eastAsia="Times New Roman" w:hAnsi="Times New Roman"/>
      <w:b/>
      <w:bCs/>
      <w:sz w:val="48"/>
      <w:szCs w:val="48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C71847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C71847"/>
    <w:rPr>
      <w:rFonts w:ascii="Calibri" w:eastAsia="Calibri" w:hAnsi="Calibri"/>
      <w:b/>
      <w:bCs/>
      <w:sz w:val="30"/>
      <w:szCs w:val="30"/>
      <w:lang w:val="en-US"/>
    </w:rPr>
  </w:style>
  <w:style w:type="character" w:customStyle="1" w:styleId="Ttulo8Car">
    <w:name w:val="Título 8 Car"/>
    <w:basedOn w:val="Fuentedeprrafopredeter"/>
    <w:link w:val="Ttulo8"/>
    <w:uiPriority w:val="1"/>
    <w:rsid w:val="00C71847"/>
    <w:rPr>
      <w:rFonts w:ascii="Calibri" w:eastAsia="Calibri" w:hAnsi="Calibri"/>
      <w:sz w:val="28"/>
      <w:szCs w:val="28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C71847"/>
    <w:rPr>
      <w:rFonts w:ascii="Calibri" w:eastAsia="Calibri" w:hAnsi="Calibri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71847"/>
    <w:pPr>
      <w:ind w:left="1553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1847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rsid w:val="00C71847"/>
  </w:style>
  <w:style w:type="table" w:customStyle="1" w:styleId="NormalTable0">
    <w:name w:val="Normal Table0"/>
    <w:uiPriority w:val="2"/>
    <w:semiHidden/>
    <w:unhideWhenUsed/>
    <w:qFormat/>
    <w:rsid w:val="00C718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C71847"/>
    <w:pPr>
      <w:spacing w:before="51"/>
      <w:ind w:left="3053"/>
    </w:pPr>
    <w:rPr>
      <w:rFonts w:ascii="Times New Roman" w:eastAsia="Times New Roman" w:hAnsi="Times New Roman"/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C71847"/>
    <w:pPr>
      <w:spacing w:before="180"/>
      <w:ind w:left="4335" w:hanging="261"/>
    </w:pPr>
    <w:rPr>
      <w:rFonts w:ascii="Calibri" w:eastAsia="Calibri" w:hAnsi="Calibri"/>
      <w:sz w:val="18"/>
      <w:szCs w:val="18"/>
    </w:rPr>
  </w:style>
  <w:style w:type="paragraph" w:styleId="TDC3">
    <w:name w:val="toc 3"/>
    <w:basedOn w:val="Normal"/>
    <w:uiPriority w:val="1"/>
    <w:qFormat/>
    <w:rsid w:val="00C71847"/>
    <w:pPr>
      <w:spacing w:before="178"/>
      <w:ind w:left="4847" w:hanging="361"/>
    </w:pPr>
    <w:rPr>
      <w:rFonts w:ascii="Calibri" w:eastAsia="Calibri" w:hAnsi="Calibri"/>
      <w:sz w:val="18"/>
      <w:szCs w:val="18"/>
    </w:rPr>
  </w:style>
  <w:style w:type="paragraph" w:styleId="TDC4">
    <w:name w:val="toc 4"/>
    <w:basedOn w:val="Normal"/>
    <w:uiPriority w:val="1"/>
    <w:qFormat/>
    <w:rsid w:val="00C71847"/>
    <w:pPr>
      <w:spacing w:before="212"/>
      <w:ind w:left="5299" w:hanging="432"/>
    </w:pPr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71847"/>
  </w:style>
  <w:style w:type="paragraph" w:styleId="NormalWeb">
    <w:name w:val="Normal (Web)"/>
    <w:basedOn w:val="Normal"/>
    <w:uiPriority w:val="99"/>
    <w:unhideWhenUsed/>
    <w:rsid w:val="00C718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8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84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7184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1847"/>
    <w:rPr>
      <w:color w:val="0000FF"/>
      <w:u w:val="single"/>
    </w:rPr>
  </w:style>
  <w:style w:type="paragraph" w:styleId="Sinespaciado">
    <w:name w:val="No Spacing"/>
    <w:uiPriority w:val="1"/>
    <w:qFormat/>
    <w:rsid w:val="00C71847"/>
    <w:pPr>
      <w:spacing w:after="0" w:line="240" w:lineRule="auto"/>
    </w:pPr>
  </w:style>
  <w:style w:type="table" w:customStyle="1" w:styleId="GridTable4Accent5">
    <w:name w:val="Grid Table 4 Accent 5"/>
    <w:basedOn w:val="Tablanormal"/>
    <w:uiPriority w:val="49"/>
    <w:rsid w:val="00C71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Light">
    <w:name w:val="Grid Table Light"/>
    <w:basedOn w:val="Tablanormal"/>
    <w:uiPriority w:val="40"/>
    <w:rsid w:val="00C7184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0A2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3719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0D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3719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0DB"/>
    <w:rPr>
      <w:lang w:val="en-US"/>
    </w:rPr>
  </w:style>
  <w:style w:type="paragraph" w:customStyle="1" w:styleId="p1">
    <w:name w:val="p1"/>
    <w:basedOn w:val="Normal"/>
    <w:rsid w:val="002F3548"/>
    <w:pPr>
      <w:widowControl/>
      <w:shd w:val="clear" w:color="auto" w:fill="FFFFFF"/>
    </w:pPr>
    <w:rPr>
      <w:rFonts w:ascii="Helvetica" w:eastAsiaTheme="minorEastAsia" w:hAnsi="Helvetica" w:cs="Times New Roman"/>
      <w:color w:val="000000"/>
      <w:sz w:val="18"/>
      <w:szCs w:val="18"/>
      <w:lang w:val="es-CO" w:eastAsia="es-ES"/>
    </w:rPr>
  </w:style>
  <w:style w:type="character" w:customStyle="1" w:styleId="s1">
    <w:name w:val="s1"/>
    <w:basedOn w:val="Fuentedeprrafopredeter"/>
    <w:rsid w:val="002F354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Revisin">
    <w:name w:val="Revision"/>
    <w:hidden/>
    <w:uiPriority w:val="99"/>
    <w:semiHidden/>
    <w:rsid w:val="005638D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4B68-8970-420A-A438-8D8287A8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OLGA LUCIA</cp:lastModifiedBy>
  <cp:revision>2</cp:revision>
  <dcterms:created xsi:type="dcterms:W3CDTF">2023-03-14T22:54:00Z</dcterms:created>
  <dcterms:modified xsi:type="dcterms:W3CDTF">2023-03-14T22:54:00Z</dcterms:modified>
</cp:coreProperties>
</file>